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0B" w:rsidRDefault="003D540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496" w:type="dxa"/>
        <w:tblInd w:w="-180" w:type="dxa"/>
        <w:tblLayout w:type="fixed"/>
        <w:tblLook w:val="0000" w:firstRow="0" w:lastRow="0" w:firstColumn="0" w:lastColumn="0" w:noHBand="0" w:noVBand="0"/>
      </w:tblPr>
      <w:tblGrid>
        <w:gridCol w:w="6559"/>
        <w:gridCol w:w="7937"/>
      </w:tblGrid>
      <w:tr w:rsidR="003D540B">
        <w:tc>
          <w:tcPr>
            <w:tcW w:w="6559" w:type="dxa"/>
          </w:tcPr>
          <w:p w:rsidR="003D540B" w:rsidRDefault="00EE24BB">
            <w:pPr>
              <w:rPr>
                <w:sz w:val="26"/>
                <w:szCs w:val="26"/>
              </w:rPr>
            </w:pPr>
            <w:r>
              <w:rPr>
                <w:sz w:val="26"/>
                <w:szCs w:val="26"/>
              </w:rPr>
              <w:t>UBND HUYỆN CHÂU THÀNH</w:t>
            </w:r>
          </w:p>
          <w:p w:rsidR="003D540B" w:rsidRDefault="00EE24BB">
            <w:pPr>
              <w:rPr>
                <w:sz w:val="26"/>
                <w:szCs w:val="26"/>
              </w:rPr>
            </w:pPr>
            <w:r>
              <w:rPr>
                <w:b/>
                <w:sz w:val="26"/>
                <w:szCs w:val="26"/>
              </w:rPr>
              <w:t xml:space="preserve">   TRƯỜNG TH NHA MÂN 2</w:t>
            </w:r>
            <w:r>
              <w:rPr>
                <w:noProof/>
              </w:rPr>
              <mc:AlternateContent>
                <mc:Choice Requires="wpg">
                  <w:drawing>
                    <wp:anchor distT="0" distB="0" distL="114300" distR="114300" simplePos="0" relativeHeight="251658240" behindDoc="0" locked="0" layoutInCell="1" hidden="0" allowOverlap="1">
                      <wp:simplePos x="0" y="0"/>
                      <wp:positionH relativeFrom="column">
                        <wp:posOffset>749300</wp:posOffset>
                      </wp:positionH>
                      <wp:positionV relativeFrom="paragraph">
                        <wp:posOffset>215900</wp:posOffset>
                      </wp:positionV>
                      <wp:extent cx="914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749300</wp:posOffset>
                      </wp:positionH>
                      <wp:positionV relativeFrom="paragraph">
                        <wp:posOffset>215900</wp:posOffset>
                      </wp:positionV>
                      <wp:extent cx="9144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14400" cy="12700"/>
                              </a:xfrm>
                              <a:prstGeom prst="rect"/>
                              <a:ln/>
                            </pic:spPr>
                          </pic:pic>
                        </a:graphicData>
                      </a:graphic>
                    </wp:anchor>
                  </w:drawing>
                </mc:Fallback>
              </mc:AlternateContent>
            </w:r>
          </w:p>
        </w:tc>
        <w:tc>
          <w:tcPr>
            <w:tcW w:w="7938" w:type="dxa"/>
          </w:tcPr>
          <w:p w:rsidR="003D540B" w:rsidRDefault="00EE24BB">
            <w:pPr>
              <w:rPr>
                <w:sz w:val="26"/>
                <w:szCs w:val="26"/>
              </w:rPr>
            </w:pPr>
            <w:r>
              <w:rPr>
                <w:b/>
                <w:sz w:val="26"/>
                <w:szCs w:val="26"/>
              </w:rPr>
              <w:t xml:space="preserve">              CỘNG HÒA XÃ HỘI CHỦ NGHĨA VIỆT NAM</w:t>
            </w:r>
          </w:p>
          <w:p w:rsidR="003D540B" w:rsidRDefault="00EE24BB">
            <w:pPr>
              <w:jc w:val="center"/>
            </w:pPr>
            <w:r>
              <w:rPr>
                <w:b/>
              </w:rPr>
              <w:t>Đôc lập - Tự do - Hạnh phúc</w:t>
            </w:r>
          </w:p>
          <w:p w:rsidR="003D540B" w:rsidRDefault="00EE24BB">
            <w:pPr>
              <w:jc w:val="center"/>
            </w:pPr>
            <w:r>
              <w:rPr>
                <w:noProof/>
              </w:rPr>
              <mc:AlternateContent>
                <mc:Choice Requires="wpg">
                  <w:drawing>
                    <wp:anchor distT="0" distB="0" distL="114300" distR="114300" simplePos="0" relativeHeight="251659264" behindDoc="0" locked="0" layoutInCell="1" hidden="0" allowOverlap="1">
                      <wp:simplePos x="0" y="0"/>
                      <wp:positionH relativeFrom="column">
                        <wp:posOffset>1485900</wp:posOffset>
                      </wp:positionH>
                      <wp:positionV relativeFrom="paragraph">
                        <wp:posOffset>38100</wp:posOffset>
                      </wp:positionV>
                      <wp:extent cx="205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1485900</wp:posOffset>
                      </wp:positionH>
                      <wp:positionV relativeFrom="paragraph">
                        <wp:posOffset>38100</wp:posOffset>
                      </wp:positionV>
                      <wp:extent cx="2057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57400" cy="12700"/>
                              </a:xfrm>
                              <a:prstGeom prst="rect"/>
                              <a:ln/>
                            </pic:spPr>
                          </pic:pic>
                        </a:graphicData>
                      </a:graphic>
                    </wp:anchor>
                  </w:drawing>
                </mc:Fallback>
              </mc:AlternateContent>
            </w:r>
          </w:p>
        </w:tc>
      </w:tr>
      <w:tr w:rsidR="003D540B">
        <w:tc>
          <w:tcPr>
            <w:tcW w:w="6559" w:type="dxa"/>
          </w:tcPr>
          <w:p w:rsidR="003D540B" w:rsidRDefault="003D540B">
            <w:pPr>
              <w:jc w:val="center"/>
              <w:rPr>
                <w:sz w:val="26"/>
                <w:szCs w:val="26"/>
              </w:rPr>
            </w:pPr>
          </w:p>
        </w:tc>
        <w:tc>
          <w:tcPr>
            <w:tcW w:w="7938" w:type="dxa"/>
          </w:tcPr>
          <w:p w:rsidR="003D540B" w:rsidRDefault="00EE24BB">
            <w:pPr>
              <w:jc w:val="center"/>
              <w:rPr>
                <w:sz w:val="26"/>
                <w:szCs w:val="26"/>
              </w:rPr>
            </w:pPr>
            <w:r>
              <w:rPr>
                <w:i/>
                <w:sz w:val="26"/>
                <w:szCs w:val="26"/>
              </w:rPr>
              <w:t>Châu Thành, ngày 19  tháng  07  năm 2023</w:t>
            </w:r>
          </w:p>
        </w:tc>
      </w:tr>
    </w:tbl>
    <w:p w:rsidR="003D540B" w:rsidRDefault="00EE24BB">
      <w:pPr>
        <w:keepNext/>
        <w:spacing w:before="280" w:line="360" w:lineRule="auto"/>
        <w:jc w:val="center"/>
      </w:pPr>
      <w:r>
        <w:rPr>
          <w:b/>
          <w:smallCaps/>
        </w:rPr>
        <w:t xml:space="preserve">BIÊN BẢN </w:t>
      </w:r>
    </w:p>
    <w:p w:rsidR="003D540B" w:rsidRDefault="00EE24BB">
      <w:pPr>
        <w:tabs>
          <w:tab w:val="right" w:pos="9356"/>
        </w:tabs>
        <w:spacing w:line="360" w:lineRule="auto"/>
        <w:jc w:val="both"/>
      </w:pPr>
      <w:r>
        <w:rPr>
          <w:b/>
          <w:smallCaps/>
          <w:sz w:val="34"/>
          <w:szCs w:val="34"/>
        </w:rPr>
        <w:t xml:space="preserve">                    </w:t>
      </w:r>
      <w:r>
        <w:t xml:space="preserve">         </w:t>
      </w:r>
      <w:r w:rsidR="00480F4B">
        <w:t xml:space="preserve">                                   </w:t>
      </w:r>
      <w:r>
        <w:rPr>
          <w:b/>
        </w:rPr>
        <w:t>(</w:t>
      </w:r>
      <w:r w:rsidR="00480F4B">
        <w:rPr>
          <w:b/>
        </w:rPr>
        <w:t>Họp Hội đồng</w:t>
      </w:r>
      <w:r>
        <w:rPr>
          <w:b/>
        </w:rPr>
        <w:t xml:space="preserve"> sáng kiến trong trường)</w:t>
      </w:r>
    </w:p>
    <w:p w:rsidR="003D540B" w:rsidRDefault="00EE24BB">
      <w:pPr>
        <w:tabs>
          <w:tab w:val="right" w:pos="9356"/>
        </w:tabs>
        <w:spacing w:line="360" w:lineRule="auto"/>
        <w:jc w:val="both"/>
      </w:pPr>
      <w:r>
        <w:rPr>
          <w:b/>
          <w:i/>
        </w:rPr>
        <w:t>* Thời gian</w:t>
      </w:r>
      <w:r>
        <w:t xml:space="preserve">: Lúc 7 giờ 30 phút, ngày 19 tháng 7 năm 2023. </w:t>
      </w:r>
    </w:p>
    <w:p w:rsidR="003D540B" w:rsidRDefault="00EE24BB">
      <w:pPr>
        <w:tabs>
          <w:tab w:val="right" w:pos="9356"/>
        </w:tabs>
        <w:spacing w:line="360" w:lineRule="auto"/>
        <w:jc w:val="both"/>
      </w:pPr>
      <w:r>
        <w:rPr>
          <w:b/>
          <w:i/>
        </w:rPr>
        <w:t>* Địa điểm</w:t>
      </w:r>
      <w:r>
        <w:t>:  Tại văn phòng Trường Tiểu học Nha Mân 2.</w:t>
      </w:r>
    </w:p>
    <w:p w:rsidR="003D540B" w:rsidRDefault="00EE24BB">
      <w:pPr>
        <w:tabs>
          <w:tab w:val="right" w:pos="9356"/>
        </w:tabs>
        <w:spacing w:line="360" w:lineRule="auto"/>
        <w:jc w:val="both"/>
      </w:pPr>
      <w:r>
        <w:rPr>
          <w:b/>
          <w:i/>
        </w:rPr>
        <w:t>* Thành phần tham dự cuộc họp</w:t>
      </w:r>
      <w:r>
        <w:t xml:space="preserve">: Hội đồng </w:t>
      </w:r>
      <w:r w:rsidR="00EB6D7D">
        <w:t>sáng kiến</w:t>
      </w:r>
      <w:bookmarkStart w:id="0" w:name="_GoBack"/>
      <w:bookmarkEnd w:id="0"/>
      <w:r>
        <w:t>.</w:t>
      </w:r>
    </w:p>
    <w:p w:rsidR="003D540B" w:rsidRDefault="00EE24BB">
      <w:pPr>
        <w:spacing w:before="120"/>
        <w:ind w:firstLine="720"/>
        <w:jc w:val="both"/>
      </w:pPr>
      <w:r>
        <w:t>1. Bà Phạm Thị Bích Liễu</w:t>
      </w:r>
      <w:r>
        <w:tab/>
        <w:t xml:space="preserve">          Hiệu trưởng </w:t>
      </w:r>
      <w:r>
        <w:tab/>
      </w:r>
      <w:r>
        <w:tab/>
        <w:t xml:space="preserve">  CT. Hội đồng</w:t>
      </w:r>
    </w:p>
    <w:p w:rsidR="003D540B" w:rsidRDefault="00EE24BB">
      <w:pPr>
        <w:spacing w:before="120"/>
        <w:ind w:firstLine="720"/>
        <w:jc w:val="both"/>
      </w:pPr>
      <w:r>
        <w:t>2. Bà Nguyễn Trần Thanh Trúc</w:t>
      </w:r>
      <w:r>
        <w:tab/>
        <w:t xml:space="preserve"> </w:t>
      </w:r>
      <w:r>
        <w:tab/>
        <w:t xml:space="preserve">Phó Hiệu trưởng </w:t>
      </w:r>
      <w:r>
        <w:tab/>
        <w:t xml:space="preserve">  Phó CT. Hội đồng</w:t>
      </w:r>
    </w:p>
    <w:p w:rsidR="003D540B" w:rsidRDefault="00EE24BB">
      <w:pPr>
        <w:spacing w:before="120"/>
        <w:jc w:val="both"/>
      </w:pPr>
      <w:r>
        <w:tab/>
        <w:t>3. Bà Dương Hồng Bích Diệp</w:t>
      </w:r>
      <w:r>
        <w:tab/>
      </w:r>
      <w:r>
        <w:tab/>
        <w:t xml:space="preserve">Phó Hiệu trưởng </w:t>
      </w:r>
      <w:r>
        <w:tab/>
        <w:t xml:space="preserve">  Thành viên</w:t>
      </w:r>
    </w:p>
    <w:p w:rsidR="003D540B" w:rsidRDefault="00EE24BB">
      <w:pPr>
        <w:spacing w:before="120"/>
        <w:jc w:val="both"/>
      </w:pPr>
      <w:r>
        <w:tab/>
        <w:t>4. Bà Cao Thị  Ngọc Xuyên</w:t>
      </w:r>
      <w:r>
        <w:tab/>
      </w:r>
      <w:r>
        <w:tab/>
        <w:t xml:space="preserve">TPTĐ </w:t>
      </w:r>
      <w:r>
        <w:tab/>
      </w:r>
      <w:r>
        <w:tab/>
        <w:t xml:space="preserve"> Thành viên</w:t>
      </w:r>
    </w:p>
    <w:p w:rsidR="003D540B" w:rsidRDefault="00EE24BB">
      <w:pPr>
        <w:spacing w:before="120"/>
      </w:pPr>
      <w:r>
        <w:tab/>
        <w:t>5. Bà Nguyễn Kim Hạnh Phúc</w:t>
      </w:r>
      <w:r>
        <w:tab/>
      </w:r>
      <w:r>
        <w:tab/>
        <w:t>TT 1</w:t>
      </w:r>
      <w:r>
        <w:tab/>
      </w:r>
      <w:r>
        <w:tab/>
      </w:r>
      <w:r>
        <w:tab/>
        <w:t xml:space="preserve"> Thành viên</w:t>
      </w:r>
    </w:p>
    <w:p w:rsidR="003D540B" w:rsidRDefault="00EE24BB">
      <w:pPr>
        <w:spacing w:before="120"/>
      </w:pPr>
      <w:r>
        <w:tab/>
        <w:t>6. Bà Nguyễn Kim Phượng</w:t>
      </w:r>
      <w:r>
        <w:tab/>
      </w:r>
      <w:r>
        <w:tab/>
        <w:t>TT 4</w:t>
      </w:r>
      <w:r>
        <w:tab/>
      </w:r>
      <w:r>
        <w:tab/>
        <w:t xml:space="preserve"> </w:t>
      </w:r>
      <w:r>
        <w:tab/>
        <w:t>Thành viên</w:t>
      </w:r>
    </w:p>
    <w:p w:rsidR="003D540B" w:rsidRDefault="00EE24BB">
      <w:pPr>
        <w:spacing w:before="120"/>
      </w:pPr>
      <w:r>
        <w:tab/>
        <w:t>7. Bà Phạm Bích Châu</w:t>
      </w:r>
      <w:r>
        <w:tab/>
      </w:r>
      <w:r>
        <w:tab/>
        <w:t xml:space="preserve">           VT                   </w:t>
      </w:r>
      <w:r>
        <w:tab/>
        <w:t xml:space="preserve"> Thư ký</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ab/>
      </w:r>
      <w:r>
        <w:rPr>
          <w:b/>
          <w:i/>
        </w:rPr>
        <w:t>* Nội dung:</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ab/>
        <w:t xml:space="preserve">a) Thư ký công bố quyết định thành lập Hội đồng và báo cáo tính hợp lệ của Hội đồng theo quy định. </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 xml:space="preserve"> </w:t>
      </w:r>
      <w:r>
        <w:tab/>
        <w:t xml:space="preserve">b) Chủ tịch Hội đồng yêu cầu Thư ký nêu tóm tắt các yêu cầu đối với Hội đồng và báo cáo kết quả tiếp nhận, xử lý đơn yêu cầu công nhận sáng kiến; báo cáo tóm tắt nội dung các giải pháp đề nghị công nhận sáng kiến; </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ab/>
        <w:t>Thư ký báo cáo tóm tắt nội dung các giải pháp đề nghị công nhận sáng kiến.</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ab/>
      </w:r>
      <w:r>
        <w:rPr>
          <w:i/>
        </w:rPr>
        <w:t>(Có bảng tóm tắt kèm theo)</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lastRenderedPageBreak/>
        <w:tab/>
        <w:t xml:space="preserve">c) Các thành viên Hội đồng xem xét nội dung các sáng kiến và xem xét báo cáo của Thư ký để thảo luận, đánh giá các giải pháp theo quy định; </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ab/>
        <w:t xml:space="preserve">d) Thư ký phát phiếu nhận xét, đánh giá giải pháp đề nghị công nhận sáng kiến để các thành viên Hội đồng tiến hành bỏ phiếu kín; </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ab/>
        <w:t xml:space="preserve">đ) Các thành viên Hội đồng làm việc độc lập trong quá trình ghi phiếu nhận xét, đánh giá và chịu trách nhiệm cá nhân trước Hội đồng về kết quả đánh giá của mình; </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ab/>
        <w:t>e) Chủ tịch Hội đồng công bố kết quả kiểm phiếu và kết luận cuộc họp.</w:t>
      </w:r>
    </w:p>
    <w:p w:rsidR="003D540B" w:rsidRDefault="00EE24BB">
      <w:pPr>
        <w:tabs>
          <w:tab w:val="left" w:pos="720"/>
          <w:tab w:val="left" w:pos="1440"/>
          <w:tab w:val="left" w:pos="2160"/>
          <w:tab w:val="left" w:pos="2880"/>
          <w:tab w:val="left" w:pos="3600"/>
          <w:tab w:val="left" w:pos="4320"/>
          <w:tab w:val="left" w:pos="5040"/>
          <w:tab w:val="left" w:pos="5760"/>
          <w:tab w:val="left" w:pos="7305"/>
        </w:tabs>
        <w:spacing w:before="120"/>
      </w:pPr>
      <w:r>
        <w:tab/>
        <w:t>- Kết quả cụ thể như sau:</w:t>
      </w:r>
    </w:p>
    <w:p w:rsidR="003D540B" w:rsidRDefault="003D540B">
      <w:pPr>
        <w:spacing w:line="360" w:lineRule="auto"/>
        <w:ind w:firstLine="720"/>
        <w:jc w:val="both"/>
      </w:pPr>
    </w:p>
    <w:tbl>
      <w:tblPr>
        <w:tblStyle w:val="a0"/>
        <w:tblW w:w="15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126"/>
        <w:gridCol w:w="1275"/>
        <w:gridCol w:w="3119"/>
        <w:gridCol w:w="1134"/>
        <w:gridCol w:w="992"/>
        <w:gridCol w:w="992"/>
        <w:gridCol w:w="993"/>
        <w:gridCol w:w="992"/>
        <w:gridCol w:w="992"/>
        <w:gridCol w:w="851"/>
        <w:gridCol w:w="913"/>
      </w:tblGrid>
      <w:tr w:rsidR="003D540B" w:rsidTr="00756955">
        <w:trPr>
          <w:trHeight w:val="839"/>
        </w:trPr>
        <w:tc>
          <w:tcPr>
            <w:tcW w:w="675" w:type="dxa"/>
          </w:tcPr>
          <w:p w:rsidR="003D540B" w:rsidRDefault="00EE24BB">
            <w:pPr>
              <w:jc w:val="center"/>
            </w:pPr>
            <w:r>
              <w:rPr>
                <w:b/>
              </w:rPr>
              <w:t>TT</w:t>
            </w:r>
          </w:p>
        </w:tc>
        <w:tc>
          <w:tcPr>
            <w:tcW w:w="2126" w:type="dxa"/>
          </w:tcPr>
          <w:p w:rsidR="003D540B" w:rsidRDefault="00EE24BB">
            <w:pPr>
              <w:jc w:val="center"/>
            </w:pPr>
            <w:r>
              <w:rPr>
                <w:b/>
              </w:rPr>
              <w:t>Họ tên giáo viên</w:t>
            </w:r>
          </w:p>
        </w:tc>
        <w:tc>
          <w:tcPr>
            <w:tcW w:w="1275" w:type="dxa"/>
            <w:vAlign w:val="center"/>
          </w:tcPr>
          <w:p w:rsidR="003D540B" w:rsidRDefault="00EE24BB" w:rsidP="00756955">
            <w:pPr>
              <w:jc w:val="center"/>
            </w:pPr>
            <w:r>
              <w:rPr>
                <w:b/>
              </w:rPr>
              <w:t>Dạy lớp</w:t>
            </w:r>
          </w:p>
        </w:tc>
        <w:tc>
          <w:tcPr>
            <w:tcW w:w="3119" w:type="dxa"/>
            <w:vAlign w:val="center"/>
          </w:tcPr>
          <w:p w:rsidR="003D540B" w:rsidRDefault="00EE24BB" w:rsidP="00756955">
            <w:pPr>
              <w:jc w:val="center"/>
            </w:pPr>
            <w:r>
              <w:rPr>
                <w:b/>
              </w:rPr>
              <w:t>Tên sáng kiến</w:t>
            </w:r>
          </w:p>
        </w:tc>
        <w:tc>
          <w:tcPr>
            <w:tcW w:w="1134" w:type="dxa"/>
            <w:vAlign w:val="center"/>
          </w:tcPr>
          <w:p w:rsidR="003D540B" w:rsidRDefault="00756955" w:rsidP="00756955">
            <w:pPr>
              <w:jc w:val="center"/>
            </w:pPr>
            <w:r>
              <w:rPr>
                <w:b/>
              </w:rPr>
              <w:t>GK1</w:t>
            </w:r>
          </w:p>
          <w:p w:rsidR="003D540B" w:rsidRDefault="003D540B" w:rsidP="00756955">
            <w:pPr>
              <w:jc w:val="center"/>
            </w:pPr>
          </w:p>
        </w:tc>
        <w:tc>
          <w:tcPr>
            <w:tcW w:w="992" w:type="dxa"/>
            <w:vAlign w:val="center"/>
          </w:tcPr>
          <w:p w:rsidR="003D540B" w:rsidRDefault="00756955" w:rsidP="00756955">
            <w:pPr>
              <w:jc w:val="center"/>
            </w:pPr>
            <w:r>
              <w:rPr>
                <w:b/>
              </w:rPr>
              <w:t>GK2</w:t>
            </w:r>
          </w:p>
          <w:p w:rsidR="003D540B" w:rsidRDefault="003D540B" w:rsidP="00756955">
            <w:pPr>
              <w:jc w:val="center"/>
            </w:pPr>
          </w:p>
        </w:tc>
        <w:tc>
          <w:tcPr>
            <w:tcW w:w="992" w:type="dxa"/>
            <w:vAlign w:val="center"/>
          </w:tcPr>
          <w:p w:rsidR="003D540B" w:rsidRDefault="00756955" w:rsidP="00756955">
            <w:pPr>
              <w:jc w:val="center"/>
            </w:pPr>
            <w:r>
              <w:rPr>
                <w:b/>
              </w:rPr>
              <w:t>GK3</w:t>
            </w:r>
          </w:p>
          <w:p w:rsidR="003D540B" w:rsidRDefault="003D540B" w:rsidP="00756955">
            <w:pPr>
              <w:jc w:val="center"/>
            </w:pPr>
          </w:p>
        </w:tc>
        <w:tc>
          <w:tcPr>
            <w:tcW w:w="993" w:type="dxa"/>
            <w:vAlign w:val="center"/>
          </w:tcPr>
          <w:p w:rsidR="003D540B" w:rsidRDefault="00756955" w:rsidP="00756955">
            <w:pPr>
              <w:jc w:val="center"/>
            </w:pPr>
            <w:r>
              <w:rPr>
                <w:b/>
              </w:rPr>
              <w:t>GK4</w:t>
            </w:r>
          </w:p>
          <w:p w:rsidR="003D540B" w:rsidRDefault="003D540B" w:rsidP="00756955">
            <w:pPr>
              <w:jc w:val="center"/>
            </w:pPr>
          </w:p>
        </w:tc>
        <w:tc>
          <w:tcPr>
            <w:tcW w:w="992" w:type="dxa"/>
            <w:vAlign w:val="center"/>
          </w:tcPr>
          <w:p w:rsidR="003D540B" w:rsidRDefault="00756955" w:rsidP="00756955">
            <w:pPr>
              <w:jc w:val="center"/>
            </w:pPr>
            <w:r>
              <w:rPr>
                <w:b/>
              </w:rPr>
              <w:t>GK5</w:t>
            </w:r>
          </w:p>
          <w:p w:rsidR="003D540B" w:rsidRDefault="003D540B" w:rsidP="00756955">
            <w:pPr>
              <w:jc w:val="center"/>
            </w:pPr>
          </w:p>
        </w:tc>
        <w:tc>
          <w:tcPr>
            <w:tcW w:w="992" w:type="dxa"/>
            <w:vAlign w:val="center"/>
          </w:tcPr>
          <w:p w:rsidR="003D540B" w:rsidRPr="00756955" w:rsidRDefault="00756955" w:rsidP="00756955">
            <w:pPr>
              <w:jc w:val="center"/>
            </w:pPr>
            <w:r w:rsidRPr="00756955">
              <w:rPr>
                <w:b/>
              </w:rPr>
              <w:t>GK6</w:t>
            </w:r>
          </w:p>
          <w:p w:rsidR="003D540B" w:rsidRDefault="003D540B" w:rsidP="00756955">
            <w:pPr>
              <w:jc w:val="center"/>
            </w:pPr>
          </w:p>
        </w:tc>
        <w:tc>
          <w:tcPr>
            <w:tcW w:w="851" w:type="dxa"/>
            <w:vAlign w:val="center"/>
          </w:tcPr>
          <w:p w:rsidR="003D540B" w:rsidRDefault="00EE24BB" w:rsidP="00756955">
            <w:pPr>
              <w:jc w:val="center"/>
            </w:pPr>
            <w:r>
              <w:rPr>
                <w:b/>
              </w:rPr>
              <w:t>TB</w:t>
            </w:r>
          </w:p>
        </w:tc>
        <w:tc>
          <w:tcPr>
            <w:tcW w:w="913" w:type="dxa"/>
            <w:vAlign w:val="center"/>
          </w:tcPr>
          <w:p w:rsidR="003D540B" w:rsidRDefault="00EE24BB" w:rsidP="00756955">
            <w:pPr>
              <w:jc w:val="center"/>
            </w:pPr>
            <w:r>
              <w:rPr>
                <w:b/>
              </w:rPr>
              <w:t>XL</w:t>
            </w:r>
          </w:p>
        </w:tc>
      </w:tr>
      <w:tr w:rsidR="00496F72" w:rsidTr="00802E08">
        <w:tc>
          <w:tcPr>
            <w:tcW w:w="675" w:type="dxa"/>
          </w:tcPr>
          <w:p w:rsidR="00496F72" w:rsidRDefault="00496F72">
            <w:pPr>
              <w:spacing w:line="360" w:lineRule="auto"/>
              <w:jc w:val="both"/>
              <w:rPr>
                <w:sz w:val="24"/>
                <w:szCs w:val="24"/>
              </w:rPr>
            </w:pPr>
            <w:r>
              <w:rPr>
                <w:sz w:val="24"/>
                <w:szCs w:val="24"/>
              </w:rPr>
              <w:t>1</w:t>
            </w:r>
          </w:p>
        </w:tc>
        <w:tc>
          <w:tcPr>
            <w:tcW w:w="2126" w:type="dxa"/>
            <w:tcBorders>
              <w:top w:val="single" w:sz="4" w:space="0" w:color="000000"/>
              <w:left w:val="single" w:sz="4" w:space="0" w:color="000000"/>
              <w:bottom w:val="dotted" w:sz="4" w:space="0" w:color="000000"/>
              <w:right w:val="single" w:sz="4" w:space="0" w:color="000000"/>
            </w:tcBorders>
            <w:vAlign w:val="center"/>
          </w:tcPr>
          <w:p w:rsidR="00496F72" w:rsidRDefault="00496F72" w:rsidP="00802E08">
            <w:pPr>
              <w:rPr>
                <w:sz w:val="24"/>
                <w:szCs w:val="24"/>
              </w:rPr>
            </w:pPr>
            <w:r>
              <w:rPr>
                <w:sz w:val="24"/>
                <w:szCs w:val="24"/>
              </w:rPr>
              <w:t xml:space="preserve"> Phạm Thị Bích Liễu </w:t>
            </w:r>
          </w:p>
        </w:tc>
        <w:tc>
          <w:tcPr>
            <w:tcW w:w="1275" w:type="dxa"/>
            <w:tcBorders>
              <w:top w:val="dotted" w:sz="4" w:space="0" w:color="000000"/>
              <w:left w:val="nil"/>
              <w:bottom w:val="dotted" w:sz="4" w:space="0" w:color="000000"/>
              <w:right w:val="single" w:sz="4" w:space="0" w:color="000000"/>
            </w:tcBorders>
            <w:vAlign w:val="center"/>
          </w:tcPr>
          <w:p w:rsidR="00496F72" w:rsidRDefault="00496F72">
            <w:pPr>
              <w:jc w:val="center"/>
              <w:rPr>
                <w:sz w:val="24"/>
                <w:szCs w:val="24"/>
              </w:rPr>
            </w:pPr>
            <w:r>
              <w:rPr>
                <w:sz w:val="24"/>
                <w:szCs w:val="24"/>
              </w:rPr>
              <w:t xml:space="preserve">Hiệu trưởng </w:t>
            </w:r>
          </w:p>
        </w:tc>
        <w:tc>
          <w:tcPr>
            <w:tcW w:w="3119" w:type="dxa"/>
            <w:tcBorders>
              <w:top w:val="single" w:sz="4" w:space="0" w:color="000000"/>
              <w:left w:val="single" w:sz="4" w:space="0" w:color="000000"/>
              <w:bottom w:val="single" w:sz="4" w:space="0" w:color="000000"/>
              <w:right w:val="single" w:sz="4" w:space="0" w:color="000000"/>
            </w:tcBorders>
            <w:vAlign w:val="center"/>
          </w:tcPr>
          <w:p w:rsidR="00496F72" w:rsidRPr="00480F4B" w:rsidRDefault="00496F72">
            <w:pPr>
              <w:jc w:val="center"/>
              <w:rPr>
                <w:sz w:val="24"/>
                <w:szCs w:val="24"/>
              </w:rPr>
            </w:pPr>
            <w:r w:rsidRPr="00480F4B">
              <w:rPr>
                <w:sz w:val="24"/>
                <w:szCs w:val="24"/>
              </w:rPr>
              <w:t>Một số giải pháp xây dựng văn hóa nhà trường ở Trường Tiểu học Nha Mân 2.</w:t>
            </w:r>
          </w:p>
        </w:tc>
        <w:tc>
          <w:tcPr>
            <w:tcW w:w="1134" w:type="dxa"/>
            <w:tcBorders>
              <w:top w:val="single" w:sz="4" w:space="0" w:color="000000"/>
              <w:left w:val="single" w:sz="4" w:space="0" w:color="000000"/>
              <w:bottom w:val="single" w:sz="4" w:space="0" w:color="000000"/>
              <w:right w:val="single" w:sz="4" w:space="0" w:color="000000"/>
            </w:tcBorders>
            <w:vAlign w:val="center"/>
          </w:tcPr>
          <w:p w:rsidR="00496F72" w:rsidRDefault="00496F72" w:rsidP="00496F72">
            <w:pPr>
              <w:jc w:val="center"/>
            </w:pPr>
            <w:r>
              <w:t>KC</w:t>
            </w:r>
          </w:p>
        </w:tc>
        <w:tc>
          <w:tcPr>
            <w:tcW w:w="992" w:type="dxa"/>
            <w:vAlign w:val="center"/>
          </w:tcPr>
          <w:p w:rsidR="00496F72" w:rsidRDefault="00496F72" w:rsidP="00496F72">
            <w:pPr>
              <w:spacing w:line="360" w:lineRule="auto"/>
              <w:jc w:val="center"/>
            </w:pPr>
            <w:r>
              <w:t>86</w:t>
            </w:r>
          </w:p>
        </w:tc>
        <w:tc>
          <w:tcPr>
            <w:tcW w:w="992" w:type="dxa"/>
            <w:vAlign w:val="center"/>
          </w:tcPr>
          <w:p w:rsidR="00496F72" w:rsidRDefault="00496F72" w:rsidP="00496F72">
            <w:pPr>
              <w:pStyle w:val="NormalWeb"/>
              <w:spacing w:before="0" w:beforeAutospacing="0" w:after="0" w:afterAutospacing="0" w:line="0" w:lineRule="atLeast"/>
              <w:jc w:val="center"/>
            </w:pPr>
            <w:r>
              <w:rPr>
                <w:color w:val="000000"/>
                <w:sz w:val="28"/>
                <w:szCs w:val="28"/>
              </w:rPr>
              <w:t>85</w:t>
            </w:r>
          </w:p>
        </w:tc>
        <w:tc>
          <w:tcPr>
            <w:tcW w:w="993" w:type="dxa"/>
            <w:vAlign w:val="center"/>
          </w:tcPr>
          <w:p w:rsidR="00496F72" w:rsidRDefault="00496F72" w:rsidP="00496F72">
            <w:pPr>
              <w:spacing w:line="360" w:lineRule="auto"/>
              <w:jc w:val="center"/>
            </w:pPr>
            <w:r>
              <w:t>86</w:t>
            </w:r>
          </w:p>
        </w:tc>
        <w:tc>
          <w:tcPr>
            <w:tcW w:w="992" w:type="dxa"/>
            <w:vAlign w:val="center"/>
          </w:tcPr>
          <w:p w:rsidR="00496F72" w:rsidRDefault="00496F72" w:rsidP="00496F72">
            <w:pPr>
              <w:spacing w:line="360" w:lineRule="auto"/>
              <w:jc w:val="center"/>
            </w:pPr>
            <w:r>
              <w:t>86</w:t>
            </w:r>
          </w:p>
        </w:tc>
        <w:tc>
          <w:tcPr>
            <w:tcW w:w="992" w:type="dxa"/>
            <w:vAlign w:val="center"/>
          </w:tcPr>
          <w:p w:rsidR="00496F72" w:rsidRDefault="00496F72" w:rsidP="00496F72">
            <w:pPr>
              <w:spacing w:line="360" w:lineRule="auto"/>
              <w:jc w:val="center"/>
            </w:pPr>
            <w:r>
              <w:t>87</w:t>
            </w:r>
          </w:p>
        </w:tc>
        <w:tc>
          <w:tcPr>
            <w:tcW w:w="851" w:type="dxa"/>
            <w:vAlign w:val="center"/>
          </w:tcPr>
          <w:p w:rsidR="00496F72" w:rsidRPr="004D6DC1" w:rsidRDefault="004D6DC1" w:rsidP="00496F72">
            <w:pPr>
              <w:spacing w:line="360" w:lineRule="auto"/>
              <w:jc w:val="center"/>
              <w:rPr>
                <w:b/>
              </w:rPr>
            </w:pPr>
            <w:r w:rsidRPr="004D6DC1">
              <w:rPr>
                <w:b/>
              </w:rPr>
              <w:t>86</w:t>
            </w:r>
          </w:p>
        </w:tc>
        <w:tc>
          <w:tcPr>
            <w:tcW w:w="913" w:type="dxa"/>
            <w:vAlign w:val="center"/>
          </w:tcPr>
          <w:p w:rsidR="00496F72" w:rsidRPr="004D6DC1" w:rsidRDefault="004D6DC1" w:rsidP="005A1CD1">
            <w:pPr>
              <w:spacing w:line="360" w:lineRule="auto"/>
              <w:jc w:val="center"/>
              <w:rPr>
                <w:b/>
              </w:rPr>
            </w:pPr>
            <w:r>
              <w:rPr>
                <w:b/>
              </w:rPr>
              <w:t>Đ</w:t>
            </w:r>
          </w:p>
        </w:tc>
      </w:tr>
      <w:tr w:rsidR="005A1CD1" w:rsidTr="00802E08">
        <w:tc>
          <w:tcPr>
            <w:tcW w:w="675" w:type="dxa"/>
          </w:tcPr>
          <w:p w:rsidR="005A1CD1" w:rsidRDefault="005A1CD1">
            <w:pPr>
              <w:spacing w:line="360" w:lineRule="auto"/>
              <w:jc w:val="both"/>
              <w:rPr>
                <w:sz w:val="24"/>
                <w:szCs w:val="24"/>
              </w:rPr>
            </w:pPr>
            <w:r>
              <w:rPr>
                <w:sz w:val="24"/>
                <w:szCs w:val="24"/>
              </w:rPr>
              <w:t>2</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Nguyễn Trần Thanh Trúc </w:t>
            </w:r>
          </w:p>
        </w:tc>
        <w:tc>
          <w:tcPr>
            <w:tcW w:w="1275" w:type="dxa"/>
            <w:tcBorders>
              <w:top w:val="dotted" w:sz="4" w:space="0" w:color="000000"/>
              <w:left w:val="single" w:sz="4" w:space="0" w:color="000000"/>
              <w:bottom w:val="dotted" w:sz="4" w:space="0" w:color="000000"/>
              <w:right w:val="single" w:sz="4" w:space="0" w:color="000000"/>
            </w:tcBorders>
            <w:vAlign w:val="center"/>
          </w:tcPr>
          <w:p w:rsidR="005A1CD1" w:rsidRDefault="005A1CD1">
            <w:pPr>
              <w:jc w:val="center"/>
              <w:rPr>
                <w:sz w:val="24"/>
                <w:szCs w:val="24"/>
              </w:rPr>
            </w:pPr>
            <w:r>
              <w:rPr>
                <w:sz w:val="24"/>
                <w:szCs w:val="24"/>
              </w:rPr>
              <w:t>Phó Hiệu trưởng</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3"/>
                <w:szCs w:val="23"/>
                <w:highlight w:val="white"/>
              </w:rPr>
              <w:t>Một số biện pháp chỉ đạo giáo viên giảng dạy lồng ghép, tích hợp nội dung Giáo dục địa phương vào các môn học, hoạt động trải nghiệm ở lớp 1, 2, 3 đạt hiệu quả tại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82</w:t>
            </w:r>
          </w:p>
        </w:tc>
        <w:tc>
          <w:tcPr>
            <w:tcW w:w="992" w:type="dxa"/>
            <w:vAlign w:val="center"/>
          </w:tcPr>
          <w:p w:rsidR="005A1CD1" w:rsidRDefault="005A1CD1" w:rsidP="00496F72">
            <w:pPr>
              <w:jc w:val="center"/>
            </w:pPr>
            <w:r>
              <w:t>KC</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84</w:t>
            </w:r>
          </w:p>
        </w:tc>
        <w:tc>
          <w:tcPr>
            <w:tcW w:w="993" w:type="dxa"/>
            <w:vAlign w:val="center"/>
          </w:tcPr>
          <w:p w:rsidR="005A1CD1" w:rsidRDefault="005A1CD1" w:rsidP="00496F72">
            <w:pPr>
              <w:jc w:val="center"/>
            </w:pPr>
            <w:r>
              <w:t>83</w:t>
            </w:r>
          </w:p>
        </w:tc>
        <w:tc>
          <w:tcPr>
            <w:tcW w:w="992" w:type="dxa"/>
            <w:vAlign w:val="center"/>
          </w:tcPr>
          <w:p w:rsidR="005A1CD1" w:rsidRDefault="005A1CD1" w:rsidP="00496F72">
            <w:pPr>
              <w:jc w:val="center"/>
            </w:pPr>
            <w:r>
              <w:t>85</w:t>
            </w:r>
          </w:p>
        </w:tc>
        <w:tc>
          <w:tcPr>
            <w:tcW w:w="992" w:type="dxa"/>
            <w:vAlign w:val="center"/>
          </w:tcPr>
          <w:p w:rsidR="005A1CD1" w:rsidRDefault="005A1CD1" w:rsidP="00496F72">
            <w:pPr>
              <w:jc w:val="center"/>
            </w:pPr>
            <w:r>
              <w:t>85</w:t>
            </w:r>
          </w:p>
        </w:tc>
        <w:tc>
          <w:tcPr>
            <w:tcW w:w="851" w:type="dxa"/>
            <w:vAlign w:val="center"/>
          </w:tcPr>
          <w:p w:rsidR="005A1CD1" w:rsidRPr="004D6DC1" w:rsidRDefault="005A1CD1" w:rsidP="00496F72">
            <w:pPr>
              <w:jc w:val="center"/>
              <w:rPr>
                <w:b/>
              </w:rPr>
            </w:pPr>
            <w:r>
              <w:rPr>
                <w:b/>
              </w:rPr>
              <w:t>83,8</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3</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Dương Hồng Bích Diệp </w:t>
            </w:r>
          </w:p>
        </w:tc>
        <w:tc>
          <w:tcPr>
            <w:tcW w:w="1275" w:type="dxa"/>
            <w:tcBorders>
              <w:top w:val="dotted" w:sz="4" w:space="0" w:color="000000"/>
              <w:left w:val="single" w:sz="4" w:space="0" w:color="000000"/>
              <w:bottom w:val="dotted" w:sz="4" w:space="0" w:color="000000"/>
              <w:right w:val="single" w:sz="4" w:space="0" w:color="000000"/>
            </w:tcBorders>
            <w:vAlign w:val="center"/>
          </w:tcPr>
          <w:p w:rsidR="005A1CD1" w:rsidRDefault="005A1CD1">
            <w:pPr>
              <w:jc w:val="center"/>
              <w:rPr>
                <w:sz w:val="24"/>
                <w:szCs w:val="24"/>
              </w:rPr>
            </w:pPr>
            <w:r>
              <w:rPr>
                <w:sz w:val="24"/>
                <w:szCs w:val="24"/>
              </w:rPr>
              <w:t>Phó Hiệu trưởng</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Một số giải pháp huy động học sinh ra lớp và duy trì sĩ số học sinh ở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81</w:t>
            </w:r>
          </w:p>
        </w:tc>
        <w:tc>
          <w:tcPr>
            <w:tcW w:w="992" w:type="dxa"/>
            <w:vAlign w:val="center"/>
          </w:tcPr>
          <w:p w:rsidR="005A1CD1" w:rsidRDefault="005A1CD1" w:rsidP="00496F72">
            <w:pPr>
              <w:jc w:val="center"/>
            </w:pPr>
            <w:r>
              <w:t>84</w:t>
            </w:r>
          </w:p>
        </w:tc>
        <w:tc>
          <w:tcPr>
            <w:tcW w:w="992" w:type="dxa"/>
            <w:vAlign w:val="center"/>
          </w:tcPr>
          <w:p w:rsidR="005A1CD1" w:rsidRDefault="005A1CD1" w:rsidP="00496F72">
            <w:pPr>
              <w:jc w:val="center"/>
              <w:rPr>
                <w:sz w:val="1"/>
                <w:szCs w:val="24"/>
              </w:rPr>
            </w:pPr>
            <w:r>
              <w:rPr>
                <w:sz w:val="1"/>
                <w:szCs w:val="24"/>
              </w:rPr>
              <w:t>K</w:t>
            </w:r>
            <w:r>
              <w:t xml:space="preserve"> </w:t>
            </w:r>
            <w:r>
              <w:t>KC</w:t>
            </w:r>
          </w:p>
        </w:tc>
        <w:tc>
          <w:tcPr>
            <w:tcW w:w="993" w:type="dxa"/>
            <w:vAlign w:val="center"/>
          </w:tcPr>
          <w:p w:rsidR="005A1CD1" w:rsidRDefault="005A1CD1" w:rsidP="00496F72">
            <w:pPr>
              <w:jc w:val="center"/>
            </w:pPr>
            <w:r>
              <w:t>81</w:t>
            </w:r>
          </w:p>
        </w:tc>
        <w:tc>
          <w:tcPr>
            <w:tcW w:w="992" w:type="dxa"/>
            <w:vAlign w:val="center"/>
          </w:tcPr>
          <w:p w:rsidR="005A1CD1" w:rsidRDefault="005A1CD1" w:rsidP="00496F72">
            <w:pPr>
              <w:jc w:val="center"/>
            </w:pPr>
            <w:r>
              <w:t>85</w:t>
            </w:r>
          </w:p>
        </w:tc>
        <w:tc>
          <w:tcPr>
            <w:tcW w:w="992" w:type="dxa"/>
            <w:vAlign w:val="center"/>
          </w:tcPr>
          <w:p w:rsidR="005A1CD1" w:rsidRDefault="005A1CD1" w:rsidP="00496F72">
            <w:pPr>
              <w:jc w:val="center"/>
            </w:pPr>
            <w:r>
              <w:t>86</w:t>
            </w:r>
          </w:p>
        </w:tc>
        <w:tc>
          <w:tcPr>
            <w:tcW w:w="851" w:type="dxa"/>
            <w:vAlign w:val="center"/>
          </w:tcPr>
          <w:p w:rsidR="005A1CD1" w:rsidRPr="004D6DC1" w:rsidRDefault="005A1CD1" w:rsidP="00496F72">
            <w:pPr>
              <w:jc w:val="center"/>
              <w:rPr>
                <w:b/>
              </w:rPr>
            </w:pPr>
            <w:r>
              <w:rPr>
                <w:b/>
              </w:rPr>
              <w:t>83,4</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4</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Cao Thị Ngọc Xuyên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3"/>
                <w:szCs w:val="23"/>
                <w:highlight w:val="white"/>
              </w:rPr>
              <w:t>Một số biện pháp rèn luyện nâng cao chất lượng kỹ năng đội viên cho đội viên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82</w:t>
            </w:r>
          </w:p>
        </w:tc>
        <w:tc>
          <w:tcPr>
            <w:tcW w:w="992" w:type="dxa"/>
            <w:vAlign w:val="center"/>
          </w:tcPr>
          <w:p w:rsidR="005A1CD1" w:rsidRDefault="005A1CD1" w:rsidP="00496F72">
            <w:pPr>
              <w:jc w:val="center"/>
            </w:pPr>
            <w:r>
              <w:t>81</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78</w:t>
            </w:r>
          </w:p>
        </w:tc>
        <w:tc>
          <w:tcPr>
            <w:tcW w:w="993" w:type="dxa"/>
            <w:vAlign w:val="center"/>
          </w:tcPr>
          <w:p w:rsidR="005A1CD1" w:rsidRDefault="005A1CD1" w:rsidP="00496F72">
            <w:pPr>
              <w:jc w:val="center"/>
            </w:pPr>
            <w:r>
              <w:t>82</w:t>
            </w:r>
          </w:p>
        </w:tc>
        <w:tc>
          <w:tcPr>
            <w:tcW w:w="992" w:type="dxa"/>
            <w:vAlign w:val="center"/>
          </w:tcPr>
          <w:p w:rsidR="005A1CD1" w:rsidRDefault="005A1CD1" w:rsidP="00496F72">
            <w:pPr>
              <w:jc w:val="center"/>
            </w:pPr>
            <w:r>
              <w:t>KC</w:t>
            </w:r>
          </w:p>
        </w:tc>
        <w:tc>
          <w:tcPr>
            <w:tcW w:w="992" w:type="dxa"/>
            <w:vAlign w:val="center"/>
          </w:tcPr>
          <w:p w:rsidR="005A1CD1" w:rsidRDefault="005A1CD1" w:rsidP="00496F72">
            <w:pPr>
              <w:jc w:val="center"/>
            </w:pPr>
            <w:r>
              <w:t>78</w:t>
            </w:r>
          </w:p>
        </w:tc>
        <w:tc>
          <w:tcPr>
            <w:tcW w:w="851" w:type="dxa"/>
            <w:vAlign w:val="center"/>
          </w:tcPr>
          <w:p w:rsidR="005A1CD1" w:rsidRPr="004D6DC1" w:rsidRDefault="005A1CD1" w:rsidP="00496F72">
            <w:pPr>
              <w:jc w:val="center"/>
              <w:rPr>
                <w:b/>
              </w:rPr>
            </w:pPr>
            <w:r>
              <w:rPr>
                <w:b/>
              </w:rPr>
              <w:t>80,2</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5</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Nguyễn Kim Hạnh Phúc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3"/>
                <w:szCs w:val="23"/>
                <w:highlight w:val="white"/>
              </w:rPr>
              <w:t>Giải pháp giúp học sinh lớp 1/1 trường Tiểu học Nha Mân 2 viết đúng chính tả</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80</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79</w:t>
            </w:r>
          </w:p>
        </w:tc>
        <w:tc>
          <w:tcPr>
            <w:tcW w:w="993" w:type="dxa"/>
            <w:vAlign w:val="center"/>
          </w:tcPr>
          <w:p w:rsidR="005A1CD1" w:rsidRDefault="005A1CD1" w:rsidP="00496F72">
            <w:pPr>
              <w:jc w:val="center"/>
            </w:pPr>
            <w:r>
              <w:t>KC</w:t>
            </w:r>
          </w:p>
        </w:tc>
        <w:tc>
          <w:tcPr>
            <w:tcW w:w="992" w:type="dxa"/>
            <w:vAlign w:val="center"/>
          </w:tcPr>
          <w:p w:rsidR="005A1CD1" w:rsidRDefault="005A1CD1" w:rsidP="00496F72">
            <w:pPr>
              <w:jc w:val="center"/>
            </w:pPr>
            <w:r>
              <w:t>82</w:t>
            </w:r>
          </w:p>
        </w:tc>
        <w:tc>
          <w:tcPr>
            <w:tcW w:w="992" w:type="dxa"/>
            <w:vAlign w:val="center"/>
          </w:tcPr>
          <w:p w:rsidR="005A1CD1" w:rsidRDefault="005A1CD1" w:rsidP="00496F72">
            <w:pPr>
              <w:jc w:val="center"/>
            </w:pPr>
            <w:r>
              <w:t>82</w:t>
            </w:r>
          </w:p>
        </w:tc>
        <w:tc>
          <w:tcPr>
            <w:tcW w:w="851" w:type="dxa"/>
            <w:vAlign w:val="center"/>
          </w:tcPr>
          <w:p w:rsidR="005A1CD1" w:rsidRPr="004D6DC1" w:rsidRDefault="005A1CD1" w:rsidP="00496F72">
            <w:pPr>
              <w:jc w:val="center"/>
              <w:rPr>
                <w:b/>
              </w:rPr>
            </w:pPr>
            <w:r>
              <w:rPr>
                <w:b/>
              </w:rPr>
              <w:t>80,6</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lastRenderedPageBreak/>
              <w:t>6</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Nguyễn Huỳnh Thị Diễm Phúc</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Một số biện pháp rèn viết đúng chính tả cho học sinh lớp Hai /3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80</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jc w:val="center"/>
              <w:rPr>
                <w:sz w:val="1"/>
                <w:szCs w:val="24"/>
              </w:rPr>
            </w:pPr>
            <w:r>
              <w:rPr>
                <w:sz w:val="1"/>
                <w:szCs w:val="24"/>
              </w:rPr>
              <w:t>727</w:t>
            </w:r>
            <w:r>
              <w:t>72</w:t>
            </w:r>
          </w:p>
        </w:tc>
        <w:tc>
          <w:tcPr>
            <w:tcW w:w="993" w:type="dxa"/>
            <w:vAlign w:val="center"/>
          </w:tcPr>
          <w:p w:rsidR="005A1CD1" w:rsidRDefault="005A1CD1" w:rsidP="00496F72">
            <w:pPr>
              <w:jc w:val="center"/>
            </w:pPr>
            <w:r>
              <w:t>77</w:t>
            </w:r>
          </w:p>
        </w:tc>
        <w:tc>
          <w:tcPr>
            <w:tcW w:w="992" w:type="dxa"/>
            <w:vAlign w:val="center"/>
          </w:tcPr>
          <w:p w:rsidR="005A1CD1" w:rsidRDefault="005A1CD1" w:rsidP="00496F72">
            <w:pPr>
              <w:jc w:val="center"/>
            </w:pPr>
            <w:r>
              <w:t>81</w:t>
            </w:r>
          </w:p>
        </w:tc>
        <w:tc>
          <w:tcPr>
            <w:tcW w:w="992" w:type="dxa"/>
            <w:vAlign w:val="center"/>
          </w:tcPr>
          <w:p w:rsidR="005A1CD1" w:rsidRDefault="005A1CD1" w:rsidP="00496F72">
            <w:pPr>
              <w:jc w:val="center"/>
            </w:pPr>
            <w:r>
              <w:t>72</w:t>
            </w:r>
          </w:p>
        </w:tc>
        <w:tc>
          <w:tcPr>
            <w:tcW w:w="851" w:type="dxa"/>
            <w:vAlign w:val="center"/>
          </w:tcPr>
          <w:p w:rsidR="005A1CD1" w:rsidRPr="004D6DC1" w:rsidRDefault="005A1CD1" w:rsidP="00496F72">
            <w:pPr>
              <w:jc w:val="center"/>
              <w:rPr>
                <w:b/>
              </w:rPr>
            </w:pPr>
            <w:r>
              <w:rPr>
                <w:b/>
              </w:rPr>
              <w:t>77</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7</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Trần Thị Ngọc Hân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highlight w:val="white"/>
              </w:rPr>
              <w:t>Giải pháp bồi dưỡng học sinh năng khiếu vẽ tranh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79</w:t>
            </w:r>
          </w:p>
        </w:tc>
        <w:tc>
          <w:tcPr>
            <w:tcW w:w="992" w:type="dxa"/>
            <w:vAlign w:val="center"/>
          </w:tcPr>
          <w:p w:rsidR="005A1CD1" w:rsidRDefault="005A1CD1" w:rsidP="00496F72">
            <w:pPr>
              <w:jc w:val="center"/>
            </w:pPr>
            <w:r>
              <w:t>78</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75</w:t>
            </w:r>
          </w:p>
        </w:tc>
        <w:tc>
          <w:tcPr>
            <w:tcW w:w="993" w:type="dxa"/>
            <w:vAlign w:val="center"/>
          </w:tcPr>
          <w:p w:rsidR="005A1CD1" w:rsidRDefault="005A1CD1" w:rsidP="00496F72">
            <w:pPr>
              <w:jc w:val="center"/>
            </w:pPr>
            <w:r>
              <w:t>82</w:t>
            </w:r>
          </w:p>
        </w:tc>
        <w:tc>
          <w:tcPr>
            <w:tcW w:w="992" w:type="dxa"/>
            <w:vAlign w:val="center"/>
          </w:tcPr>
          <w:p w:rsidR="005A1CD1" w:rsidRDefault="005A1CD1" w:rsidP="00496F72">
            <w:pPr>
              <w:jc w:val="center"/>
            </w:pPr>
            <w:r>
              <w:t>85</w:t>
            </w:r>
          </w:p>
        </w:tc>
        <w:tc>
          <w:tcPr>
            <w:tcW w:w="992" w:type="dxa"/>
            <w:vAlign w:val="center"/>
          </w:tcPr>
          <w:p w:rsidR="005A1CD1" w:rsidRDefault="005A1CD1" w:rsidP="00496F72">
            <w:pPr>
              <w:jc w:val="center"/>
            </w:pPr>
            <w:r>
              <w:t>82</w:t>
            </w:r>
          </w:p>
        </w:tc>
        <w:tc>
          <w:tcPr>
            <w:tcW w:w="851" w:type="dxa"/>
            <w:vAlign w:val="center"/>
          </w:tcPr>
          <w:p w:rsidR="005A1CD1" w:rsidRPr="004D6DC1" w:rsidRDefault="005A1CD1" w:rsidP="00496F72">
            <w:pPr>
              <w:jc w:val="center"/>
              <w:rPr>
                <w:b/>
              </w:rPr>
            </w:pPr>
            <w:r>
              <w:rPr>
                <w:b/>
              </w:rPr>
              <w:t>80,2</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8</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Đặng Thị Mỹ Trinh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highlight w:val="white"/>
              </w:rPr>
              <w:t>Một số biện pháp giúp học sinh lớp Một/3, Trường tiểu học Nha Mân 2 nắm vững các âm.</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75</w:t>
            </w:r>
          </w:p>
        </w:tc>
        <w:tc>
          <w:tcPr>
            <w:tcW w:w="992" w:type="dxa"/>
            <w:vAlign w:val="center"/>
          </w:tcPr>
          <w:p w:rsidR="005A1CD1" w:rsidRDefault="005A1CD1" w:rsidP="00496F72">
            <w:pPr>
              <w:jc w:val="center"/>
            </w:pPr>
            <w:r>
              <w:t>76</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73</w:t>
            </w:r>
          </w:p>
        </w:tc>
        <w:tc>
          <w:tcPr>
            <w:tcW w:w="993" w:type="dxa"/>
            <w:vAlign w:val="center"/>
          </w:tcPr>
          <w:p w:rsidR="005A1CD1" w:rsidRDefault="005A1CD1" w:rsidP="00496F72">
            <w:pPr>
              <w:jc w:val="center"/>
            </w:pPr>
            <w:r>
              <w:t>72</w:t>
            </w:r>
          </w:p>
        </w:tc>
        <w:tc>
          <w:tcPr>
            <w:tcW w:w="992" w:type="dxa"/>
            <w:vAlign w:val="center"/>
          </w:tcPr>
          <w:p w:rsidR="005A1CD1" w:rsidRDefault="005A1CD1" w:rsidP="00496F72">
            <w:pPr>
              <w:jc w:val="center"/>
            </w:pPr>
            <w:r>
              <w:t>76</w:t>
            </w:r>
          </w:p>
        </w:tc>
        <w:tc>
          <w:tcPr>
            <w:tcW w:w="992" w:type="dxa"/>
            <w:vAlign w:val="center"/>
          </w:tcPr>
          <w:p w:rsidR="005A1CD1" w:rsidRDefault="005A1CD1" w:rsidP="00496F72">
            <w:pPr>
              <w:jc w:val="center"/>
            </w:pPr>
            <w:r>
              <w:t>70</w:t>
            </w:r>
          </w:p>
        </w:tc>
        <w:tc>
          <w:tcPr>
            <w:tcW w:w="851" w:type="dxa"/>
            <w:vAlign w:val="center"/>
          </w:tcPr>
          <w:p w:rsidR="005A1CD1" w:rsidRPr="004D6DC1" w:rsidRDefault="005A1CD1" w:rsidP="00496F72">
            <w:pPr>
              <w:jc w:val="center"/>
              <w:rPr>
                <w:b/>
              </w:rPr>
            </w:pPr>
            <w:r>
              <w:rPr>
                <w:b/>
              </w:rPr>
              <w:t>73,7</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9</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Đặng Thị Hiền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Một số giải pháp rèn kĩ năng đọc cho học sinh lớp 2/1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78</w:t>
            </w:r>
          </w:p>
        </w:tc>
        <w:tc>
          <w:tcPr>
            <w:tcW w:w="992" w:type="dxa"/>
            <w:vAlign w:val="center"/>
          </w:tcPr>
          <w:p w:rsidR="005A1CD1" w:rsidRDefault="005A1CD1" w:rsidP="00496F72">
            <w:pPr>
              <w:jc w:val="center"/>
            </w:pPr>
            <w:r>
              <w:t>79</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76</w:t>
            </w:r>
          </w:p>
        </w:tc>
        <w:tc>
          <w:tcPr>
            <w:tcW w:w="993" w:type="dxa"/>
            <w:vAlign w:val="center"/>
          </w:tcPr>
          <w:p w:rsidR="005A1CD1" w:rsidRDefault="005A1CD1" w:rsidP="00496F72">
            <w:pPr>
              <w:jc w:val="center"/>
            </w:pPr>
            <w:r>
              <w:t>80</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jc w:val="center"/>
            </w:pPr>
            <w:r>
              <w:t>77</w:t>
            </w:r>
          </w:p>
        </w:tc>
        <w:tc>
          <w:tcPr>
            <w:tcW w:w="851" w:type="dxa"/>
            <w:vAlign w:val="center"/>
          </w:tcPr>
          <w:p w:rsidR="005A1CD1" w:rsidRPr="004D6DC1" w:rsidRDefault="005A1CD1" w:rsidP="00496F72">
            <w:pPr>
              <w:jc w:val="center"/>
              <w:rPr>
                <w:b/>
              </w:rPr>
            </w:pPr>
            <w:r>
              <w:rPr>
                <w:b/>
              </w:rPr>
              <w:t>78,3</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10</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Hà Thị Thắm</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Một số biện pháp rèn đọc cho học sinh lớp Một/2 ở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77</w:t>
            </w:r>
          </w:p>
        </w:tc>
        <w:tc>
          <w:tcPr>
            <w:tcW w:w="992" w:type="dxa"/>
            <w:vAlign w:val="center"/>
          </w:tcPr>
          <w:p w:rsidR="005A1CD1" w:rsidRDefault="005A1CD1" w:rsidP="00496F72">
            <w:pPr>
              <w:jc w:val="center"/>
            </w:pPr>
            <w:r>
              <w:t>79</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76</w:t>
            </w:r>
          </w:p>
        </w:tc>
        <w:tc>
          <w:tcPr>
            <w:tcW w:w="993" w:type="dxa"/>
            <w:vAlign w:val="center"/>
          </w:tcPr>
          <w:p w:rsidR="005A1CD1" w:rsidRDefault="005A1CD1" w:rsidP="00496F72">
            <w:pPr>
              <w:jc w:val="center"/>
            </w:pPr>
            <w:r>
              <w:t>75</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jc w:val="center"/>
            </w:pPr>
            <w:r>
              <w:t>77</w:t>
            </w:r>
          </w:p>
        </w:tc>
        <w:tc>
          <w:tcPr>
            <w:tcW w:w="851" w:type="dxa"/>
            <w:vAlign w:val="center"/>
          </w:tcPr>
          <w:p w:rsidR="005A1CD1" w:rsidRPr="004D6DC1" w:rsidRDefault="005A1CD1" w:rsidP="00496F72">
            <w:pPr>
              <w:jc w:val="center"/>
              <w:rPr>
                <w:b/>
              </w:rPr>
            </w:pPr>
            <w:r>
              <w:rPr>
                <w:b/>
              </w:rPr>
              <w:t>77,3</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11</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Nguyễn Thị Linh Nga</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highlight w:val="white"/>
              </w:rPr>
              <w:t>Giải pháp rèn chữ viết và giữ gìn vở sạch chữ đẹp cho học sinh lớp 5/2 ở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77</w:t>
            </w:r>
          </w:p>
        </w:tc>
        <w:tc>
          <w:tcPr>
            <w:tcW w:w="992" w:type="dxa"/>
            <w:vAlign w:val="center"/>
          </w:tcPr>
          <w:p w:rsidR="005A1CD1" w:rsidRDefault="005A1CD1" w:rsidP="00496F72">
            <w:pPr>
              <w:jc w:val="center"/>
            </w:pPr>
            <w:r>
              <w:t>78</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78</w:t>
            </w:r>
          </w:p>
        </w:tc>
        <w:tc>
          <w:tcPr>
            <w:tcW w:w="993" w:type="dxa"/>
            <w:vAlign w:val="center"/>
          </w:tcPr>
          <w:p w:rsidR="005A1CD1" w:rsidRDefault="005A1CD1" w:rsidP="00496F72">
            <w:pPr>
              <w:jc w:val="center"/>
            </w:pPr>
            <w:r>
              <w:t>79</w:t>
            </w:r>
          </w:p>
        </w:tc>
        <w:tc>
          <w:tcPr>
            <w:tcW w:w="992" w:type="dxa"/>
            <w:vAlign w:val="center"/>
          </w:tcPr>
          <w:p w:rsidR="005A1CD1" w:rsidRDefault="005A1CD1" w:rsidP="00496F72">
            <w:pPr>
              <w:jc w:val="center"/>
            </w:pPr>
            <w:r>
              <w:t>81</w:t>
            </w:r>
          </w:p>
        </w:tc>
        <w:tc>
          <w:tcPr>
            <w:tcW w:w="992" w:type="dxa"/>
            <w:vAlign w:val="center"/>
          </w:tcPr>
          <w:p w:rsidR="005A1CD1" w:rsidRDefault="005A1CD1" w:rsidP="00496F72">
            <w:pPr>
              <w:jc w:val="center"/>
            </w:pPr>
            <w:r>
              <w:t>81</w:t>
            </w:r>
          </w:p>
        </w:tc>
        <w:tc>
          <w:tcPr>
            <w:tcW w:w="851" w:type="dxa"/>
            <w:vAlign w:val="center"/>
          </w:tcPr>
          <w:p w:rsidR="005A1CD1" w:rsidRPr="004D6DC1" w:rsidRDefault="005A1CD1" w:rsidP="00496F72">
            <w:pPr>
              <w:jc w:val="center"/>
              <w:rPr>
                <w:b/>
              </w:rPr>
            </w:pPr>
            <w:r>
              <w:rPr>
                <w:b/>
              </w:rPr>
              <w:t>79</w:t>
            </w:r>
          </w:p>
        </w:tc>
        <w:tc>
          <w:tcPr>
            <w:tcW w:w="913" w:type="dxa"/>
            <w:vAlign w:val="center"/>
          </w:tcPr>
          <w:p w:rsidR="005A1CD1" w:rsidRDefault="005A1CD1" w:rsidP="005A1CD1">
            <w:pPr>
              <w:jc w:val="center"/>
            </w:pPr>
            <w:r w:rsidRPr="006C3784">
              <w:rPr>
                <w:b/>
              </w:rPr>
              <w:t>Đ</w:t>
            </w:r>
          </w:p>
        </w:tc>
      </w:tr>
      <w:tr w:rsidR="005A1CD1" w:rsidTr="00802E08">
        <w:trPr>
          <w:trHeight w:val="1497"/>
        </w:trPr>
        <w:tc>
          <w:tcPr>
            <w:tcW w:w="675" w:type="dxa"/>
          </w:tcPr>
          <w:p w:rsidR="005A1CD1" w:rsidRDefault="005A1CD1">
            <w:pPr>
              <w:spacing w:line="360" w:lineRule="auto"/>
              <w:jc w:val="both"/>
              <w:rPr>
                <w:sz w:val="24"/>
                <w:szCs w:val="24"/>
              </w:rPr>
            </w:pPr>
            <w:r>
              <w:rPr>
                <w:sz w:val="24"/>
                <w:szCs w:val="24"/>
              </w:rPr>
              <w:t>12</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Nguyễn Tuấn Khoa</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Pr="00802E08" w:rsidRDefault="005A1CD1" w:rsidP="00802E08">
            <w:pPr>
              <w:spacing w:before="100" w:line="300" w:lineRule="auto"/>
              <w:ind w:firstLine="662"/>
              <w:rPr>
                <w:sz w:val="24"/>
                <w:szCs w:val="24"/>
              </w:rPr>
            </w:pPr>
            <w:r>
              <w:rPr>
                <w:color w:val="000000"/>
                <w:sz w:val="24"/>
                <w:szCs w:val="24"/>
              </w:rPr>
              <w:t>Một số biện pháp giúp học sinh học tốt môn âm nhạc ở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73</w:t>
            </w:r>
          </w:p>
        </w:tc>
        <w:tc>
          <w:tcPr>
            <w:tcW w:w="992" w:type="dxa"/>
            <w:vAlign w:val="center"/>
          </w:tcPr>
          <w:p w:rsidR="005A1CD1" w:rsidRDefault="005A1CD1" w:rsidP="00496F72">
            <w:pPr>
              <w:jc w:val="center"/>
            </w:pPr>
            <w:r>
              <w:t>75</w:t>
            </w:r>
          </w:p>
        </w:tc>
        <w:tc>
          <w:tcPr>
            <w:tcW w:w="992" w:type="dxa"/>
            <w:vAlign w:val="center"/>
          </w:tcPr>
          <w:p w:rsidR="005A1CD1" w:rsidRDefault="005A1CD1" w:rsidP="00496F72">
            <w:pPr>
              <w:pStyle w:val="NormalWeb"/>
              <w:spacing w:before="0" w:beforeAutospacing="0" w:after="0" w:afterAutospacing="0"/>
              <w:jc w:val="center"/>
            </w:pPr>
            <w:r>
              <w:rPr>
                <w:color w:val="000000"/>
                <w:sz w:val="28"/>
                <w:szCs w:val="28"/>
              </w:rPr>
              <w:t>74</w:t>
            </w:r>
          </w:p>
        </w:tc>
        <w:tc>
          <w:tcPr>
            <w:tcW w:w="993" w:type="dxa"/>
            <w:vAlign w:val="center"/>
          </w:tcPr>
          <w:p w:rsidR="005A1CD1" w:rsidRDefault="005A1CD1" w:rsidP="00496F72">
            <w:pPr>
              <w:jc w:val="center"/>
            </w:pPr>
            <w:r>
              <w:t>80</w:t>
            </w:r>
          </w:p>
        </w:tc>
        <w:tc>
          <w:tcPr>
            <w:tcW w:w="992" w:type="dxa"/>
            <w:vAlign w:val="center"/>
          </w:tcPr>
          <w:p w:rsidR="005A1CD1" w:rsidRDefault="005A1CD1" w:rsidP="00496F72">
            <w:pPr>
              <w:jc w:val="center"/>
            </w:pPr>
            <w:r>
              <w:t>82</w:t>
            </w:r>
          </w:p>
        </w:tc>
        <w:tc>
          <w:tcPr>
            <w:tcW w:w="992" w:type="dxa"/>
            <w:vAlign w:val="center"/>
          </w:tcPr>
          <w:p w:rsidR="005A1CD1" w:rsidRDefault="005A1CD1" w:rsidP="00496F72">
            <w:pPr>
              <w:jc w:val="center"/>
            </w:pPr>
            <w:r>
              <w:t>74</w:t>
            </w:r>
          </w:p>
        </w:tc>
        <w:tc>
          <w:tcPr>
            <w:tcW w:w="851" w:type="dxa"/>
            <w:vAlign w:val="center"/>
          </w:tcPr>
          <w:p w:rsidR="005A1CD1" w:rsidRPr="004D6DC1" w:rsidRDefault="005A1CD1" w:rsidP="00496F72">
            <w:pPr>
              <w:jc w:val="center"/>
              <w:rPr>
                <w:b/>
              </w:rPr>
            </w:pPr>
            <w:r>
              <w:rPr>
                <w:b/>
              </w:rPr>
              <w:t>76,3</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13</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Võ Minh Liêm</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Một số biện pháp nhằm nâng cao hiệu quả bài tập quay phải, quay trái đối với học sinh khối lớp 1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78</w:t>
            </w:r>
          </w:p>
        </w:tc>
        <w:tc>
          <w:tcPr>
            <w:tcW w:w="992" w:type="dxa"/>
            <w:vAlign w:val="center"/>
          </w:tcPr>
          <w:p w:rsidR="005A1CD1" w:rsidRDefault="005A1CD1" w:rsidP="00496F72">
            <w:pPr>
              <w:jc w:val="center"/>
            </w:pPr>
            <w:r>
              <w:t>79</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77</w:t>
            </w:r>
          </w:p>
        </w:tc>
        <w:tc>
          <w:tcPr>
            <w:tcW w:w="993" w:type="dxa"/>
            <w:vAlign w:val="center"/>
          </w:tcPr>
          <w:p w:rsidR="005A1CD1" w:rsidRDefault="005A1CD1" w:rsidP="00496F72">
            <w:pPr>
              <w:jc w:val="center"/>
            </w:pPr>
            <w:r>
              <w:t>80</w:t>
            </w:r>
          </w:p>
        </w:tc>
        <w:tc>
          <w:tcPr>
            <w:tcW w:w="992" w:type="dxa"/>
            <w:vAlign w:val="center"/>
          </w:tcPr>
          <w:p w:rsidR="005A1CD1" w:rsidRDefault="005A1CD1" w:rsidP="00496F72">
            <w:pPr>
              <w:jc w:val="center"/>
            </w:pPr>
            <w:r>
              <w:t>81</w:t>
            </w:r>
          </w:p>
        </w:tc>
        <w:tc>
          <w:tcPr>
            <w:tcW w:w="992" w:type="dxa"/>
            <w:vAlign w:val="center"/>
          </w:tcPr>
          <w:p w:rsidR="005A1CD1" w:rsidRDefault="005A1CD1" w:rsidP="00496F72">
            <w:pPr>
              <w:jc w:val="center"/>
            </w:pPr>
            <w:r>
              <w:t>79</w:t>
            </w:r>
          </w:p>
        </w:tc>
        <w:tc>
          <w:tcPr>
            <w:tcW w:w="851" w:type="dxa"/>
            <w:vAlign w:val="center"/>
          </w:tcPr>
          <w:p w:rsidR="005A1CD1" w:rsidRPr="004D6DC1" w:rsidRDefault="005A1CD1" w:rsidP="00496F72">
            <w:pPr>
              <w:jc w:val="center"/>
              <w:rPr>
                <w:b/>
              </w:rPr>
            </w:pPr>
            <w:r>
              <w:rPr>
                <w:b/>
              </w:rPr>
              <w:t>79</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14</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Nguyễn Trương Hoàng Mi</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Một số biện pháp giúp học sinh rèn kỹ năng thực hiện tốt các bài toán về Tỉ số phần trăm ở lớp Năm/7,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79</w:t>
            </w:r>
          </w:p>
        </w:tc>
        <w:tc>
          <w:tcPr>
            <w:tcW w:w="992" w:type="dxa"/>
            <w:vAlign w:val="center"/>
          </w:tcPr>
          <w:p w:rsidR="005A1CD1" w:rsidRDefault="005A1CD1" w:rsidP="00496F72">
            <w:pPr>
              <w:jc w:val="center"/>
            </w:pPr>
            <w:r>
              <w:t>78</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78</w:t>
            </w:r>
          </w:p>
        </w:tc>
        <w:tc>
          <w:tcPr>
            <w:tcW w:w="993" w:type="dxa"/>
            <w:vAlign w:val="center"/>
          </w:tcPr>
          <w:p w:rsidR="005A1CD1" w:rsidRDefault="005A1CD1" w:rsidP="00496F72">
            <w:pPr>
              <w:jc w:val="center"/>
            </w:pPr>
            <w:r>
              <w:t>83</w:t>
            </w:r>
          </w:p>
        </w:tc>
        <w:tc>
          <w:tcPr>
            <w:tcW w:w="992" w:type="dxa"/>
            <w:vAlign w:val="center"/>
          </w:tcPr>
          <w:p w:rsidR="005A1CD1" w:rsidRDefault="005A1CD1" w:rsidP="00496F72">
            <w:pPr>
              <w:jc w:val="center"/>
            </w:pPr>
            <w:r>
              <w:t>83</w:t>
            </w:r>
          </w:p>
        </w:tc>
        <w:tc>
          <w:tcPr>
            <w:tcW w:w="992" w:type="dxa"/>
            <w:vAlign w:val="center"/>
          </w:tcPr>
          <w:p w:rsidR="005A1CD1" w:rsidRDefault="005A1CD1" w:rsidP="00496F72">
            <w:pPr>
              <w:jc w:val="center"/>
            </w:pPr>
            <w:r>
              <w:t>83</w:t>
            </w:r>
          </w:p>
        </w:tc>
        <w:tc>
          <w:tcPr>
            <w:tcW w:w="851" w:type="dxa"/>
            <w:vAlign w:val="center"/>
          </w:tcPr>
          <w:p w:rsidR="005A1CD1" w:rsidRPr="004D6DC1" w:rsidRDefault="005A1CD1" w:rsidP="00496F72">
            <w:pPr>
              <w:jc w:val="center"/>
              <w:rPr>
                <w:b/>
              </w:rPr>
            </w:pPr>
            <w:r>
              <w:rPr>
                <w:b/>
              </w:rPr>
              <w:t>80,7</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15</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Đặng Ngọc Dung</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3"/>
                <w:szCs w:val="23"/>
                <w:highlight w:val="white"/>
              </w:rPr>
              <w:t>“Một số biện pháp rèn luyện học sinh viết đúng chính tả cho học sinh lớp 3/4.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75</w:t>
            </w:r>
          </w:p>
        </w:tc>
        <w:tc>
          <w:tcPr>
            <w:tcW w:w="992" w:type="dxa"/>
            <w:vAlign w:val="center"/>
          </w:tcPr>
          <w:p w:rsidR="005A1CD1" w:rsidRDefault="005A1CD1" w:rsidP="00496F72">
            <w:pPr>
              <w:jc w:val="center"/>
            </w:pPr>
            <w:r>
              <w:t>75</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72</w:t>
            </w:r>
          </w:p>
        </w:tc>
        <w:tc>
          <w:tcPr>
            <w:tcW w:w="993" w:type="dxa"/>
            <w:vAlign w:val="center"/>
          </w:tcPr>
          <w:p w:rsidR="005A1CD1" w:rsidRDefault="005A1CD1" w:rsidP="00496F72">
            <w:pPr>
              <w:jc w:val="center"/>
            </w:pPr>
            <w:r>
              <w:t>74</w:t>
            </w:r>
          </w:p>
        </w:tc>
        <w:tc>
          <w:tcPr>
            <w:tcW w:w="992" w:type="dxa"/>
            <w:vAlign w:val="center"/>
          </w:tcPr>
          <w:p w:rsidR="005A1CD1" w:rsidRDefault="005A1CD1" w:rsidP="00496F72">
            <w:pPr>
              <w:jc w:val="center"/>
            </w:pPr>
            <w:r>
              <w:t>78</w:t>
            </w:r>
          </w:p>
        </w:tc>
        <w:tc>
          <w:tcPr>
            <w:tcW w:w="992" w:type="dxa"/>
            <w:vAlign w:val="center"/>
          </w:tcPr>
          <w:p w:rsidR="005A1CD1" w:rsidRDefault="005A1CD1" w:rsidP="00496F72">
            <w:pPr>
              <w:jc w:val="center"/>
            </w:pPr>
            <w:r>
              <w:t>70</w:t>
            </w:r>
          </w:p>
        </w:tc>
        <w:tc>
          <w:tcPr>
            <w:tcW w:w="851" w:type="dxa"/>
            <w:vAlign w:val="center"/>
          </w:tcPr>
          <w:p w:rsidR="005A1CD1" w:rsidRPr="004D6DC1" w:rsidRDefault="005A1CD1" w:rsidP="00496F72">
            <w:pPr>
              <w:jc w:val="center"/>
              <w:rPr>
                <w:b/>
              </w:rPr>
            </w:pPr>
            <w:r>
              <w:rPr>
                <w:b/>
              </w:rPr>
              <w:t>74</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lastRenderedPageBreak/>
              <w:t>16</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Nguyễn Kim Phượng</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Các giải pháp giúp học sinh lớp Bốn/4 trường Tiểu học Nha Mân 2 tự tin, tích cực trong học tập</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79</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79</w:t>
            </w:r>
          </w:p>
        </w:tc>
        <w:tc>
          <w:tcPr>
            <w:tcW w:w="993" w:type="dxa"/>
            <w:vAlign w:val="center"/>
          </w:tcPr>
          <w:p w:rsidR="005A1CD1" w:rsidRDefault="005A1CD1" w:rsidP="00496F72">
            <w:pPr>
              <w:jc w:val="center"/>
            </w:pPr>
            <w:r>
              <w:t>80</w:t>
            </w:r>
          </w:p>
        </w:tc>
        <w:tc>
          <w:tcPr>
            <w:tcW w:w="992" w:type="dxa"/>
            <w:vAlign w:val="center"/>
          </w:tcPr>
          <w:p w:rsidR="005A1CD1" w:rsidRDefault="005A1CD1" w:rsidP="00496F72">
            <w:pPr>
              <w:jc w:val="center"/>
            </w:pPr>
            <w:r>
              <w:t>82</w:t>
            </w:r>
          </w:p>
        </w:tc>
        <w:tc>
          <w:tcPr>
            <w:tcW w:w="992" w:type="dxa"/>
            <w:vAlign w:val="center"/>
          </w:tcPr>
          <w:p w:rsidR="005A1CD1" w:rsidRDefault="005A1CD1" w:rsidP="00496F72">
            <w:pPr>
              <w:jc w:val="center"/>
            </w:pPr>
            <w:r>
              <w:t>KC</w:t>
            </w:r>
          </w:p>
        </w:tc>
        <w:tc>
          <w:tcPr>
            <w:tcW w:w="851" w:type="dxa"/>
            <w:vAlign w:val="center"/>
          </w:tcPr>
          <w:p w:rsidR="005A1CD1" w:rsidRPr="004D6DC1" w:rsidRDefault="005A1CD1" w:rsidP="00496F72">
            <w:pPr>
              <w:jc w:val="center"/>
              <w:rPr>
                <w:b/>
              </w:rPr>
            </w:pPr>
            <w:r>
              <w:rPr>
                <w:b/>
              </w:rPr>
              <w:t>80</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17</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Nguyễn Thị Kim Thuỳ</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Tạo sự yêu thích và phát triển năng lực âm nhạc cho học sinh lớp 4</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74</w:t>
            </w:r>
          </w:p>
        </w:tc>
        <w:tc>
          <w:tcPr>
            <w:tcW w:w="992" w:type="dxa"/>
            <w:vAlign w:val="center"/>
          </w:tcPr>
          <w:p w:rsidR="005A1CD1" w:rsidRDefault="005A1CD1" w:rsidP="00496F72">
            <w:pPr>
              <w:jc w:val="center"/>
            </w:pPr>
            <w:r>
              <w:t>76</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74</w:t>
            </w:r>
          </w:p>
        </w:tc>
        <w:tc>
          <w:tcPr>
            <w:tcW w:w="993" w:type="dxa"/>
            <w:vAlign w:val="center"/>
          </w:tcPr>
          <w:p w:rsidR="005A1CD1" w:rsidRDefault="005A1CD1" w:rsidP="00496F72">
            <w:pPr>
              <w:jc w:val="center"/>
            </w:pPr>
            <w:r>
              <w:t>82</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jc w:val="center"/>
            </w:pPr>
            <w:r>
              <w:t>74</w:t>
            </w:r>
          </w:p>
        </w:tc>
        <w:tc>
          <w:tcPr>
            <w:tcW w:w="851" w:type="dxa"/>
            <w:vAlign w:val="center"/>
          </w:tcPr>
          <w:p w:rsidR="005A1CD1" w:rsidRPr="004D6DC1" w:rsidRDefault="005A1CD1" w:rsidP="00496F72">
            <w:pPr>
              <w:jc w:val="center"/>
              <w:rPr>
                <w:b/>
              </w:rPr>
            </w:pPr>
            <w:r>
              <w:rPr>
                <w:b/>
              </w:rPr>
              <w:t>76,7</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18</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Đồng Thị Thu Hồng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3"/>
                <w:szCs w:val="23"/>
                <w:highlight w:val="white"/>
              </w:rPr>
              <w:t>Biện pháp bồi dưỡng học sinh năng khiếu môn Toán lớp 5/4, Trường Tiểu học Nha Mân 2 có hiệu quả.</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80</w:t>
            </w:r>
          </w:p>
        </w:tc>
        <w:tc>
          <w:tcPr>
            <w:tcW w:w="992" w:type="dxa"/>
            <w:vAlign w:val="center"/>
          </w:tcPr>
          <w:p w:rsidR="005A1CD1" w:rsidRDefault="005A1CD1" w:rsidP="00496F72">
            <w:pPr>
              <w:jc w:val="center"/>
            </w:pPr>
            <w:r>
              <w:t>81</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80</w:t>
            </w:r>
          </w:p>
        </w:tc>
        <w:tc>
          <w:tcPr>
            <w:tcW w:w="993" w:type="dxa"/>
            <w:vAlign w:val="center"/>
          </w:tcPr>
          <w:p w:rsidR="005A1CD1" w:rsidRDefault="005A1CD1" w:rsidP="00496F72">
            <w:pPr>
              <w:jc w:val="center"/>
            </w:pPr>
            <w:r>
              <w:t>81</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jc w:val="center"/>
            </w:pPr>
            <w:r>
              <w:t>81</w:t>
            </w:r>
          </w:p>
        </w:tc>
        <w:tc>
          <w:tcPr>
            <w:tcW w:w="851" w:type="dxa"/>
            <w:vAlign w:val="center"/>
          </w:tcPr>
          <w:p w:rsidR="005A1CD1" w:rsidRPr="004D6DC1" w:rsidRDefault="005A1CD1" w:rsidP="00496F72">
            <w:pPr>
              <w:jc w:val="center"/>
              <w:rPr>
                <w:b/>
              </w:rPr>
            </w:pPr>
            <w:r>
              <w:rPr>
                <w:b/>
              </w:rPr>
              <w:t>80,5</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19</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Thái Thị Tuyết Nhung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0"/>
                <w:szCs w:val="20"/>
                <w:highlight w:val="white"/>
              </w:rPr>
              <w:t>Một số biện pháp luyện đọc trong môn Tiếng Việt cho học sinh lớp 2 ở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78</w:t>
            </w:r>
          </w:p>
        </w:tc>
        <w:tc>
          <w:tcPr>
            <w:tcW w:w="992" w:type="dxa"/>
            <w:vAlign w:val="center"/>
          </w:tcPr>
          <w:p w:rsidR="005A1CD1" w:rsidRDefault="005A1CD1" w:rsidP="00496F72">
            <w:pPr>
              <w:spacing w:line="360" w:lineRule="auto"/>
              <w:jc w:val="center"/>
            </w:pPr>
            <w:r>
              <w:t>79</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78</w:t>
            </w:r>
          </w:p>
        </w:tc>
        <w:tc>
          <w:tcPr>
            <w:tcW w:w="993" w:type="dxa"/>
            <w:vAlign w:val="center"/>
          </w:tcPr>
          <w:p w:rsidR="005A1CD1" w:rsidRDefault="005A1CD1" w:rsidP="00496F72">
            <w:pPr>
              <w:spacing w:line="360" w:lineRule="auto"/>
              <w:jc w:val="center"/>
            </w:pPr>
            <w:r>
              <w:t>77</w:t>
            </w:r>
          </w:p>
        </w:tc>
        <w:tc>
          <w:tcPr>
            <w:tcW w:w="992" w:type="dxa"/>
            <w:vAlign w:val="center"/>
          </w:tcPr>
          <w:p w:rsidR="005A1CD1" w:rsidRDefault="005A1CD1" w:rsidP="00496F72">
            <w:pPr>
              <w:spacing w:line="360" w:lineRule="auto"/>
              <w:jc w:val="center"/>
            </w:pPr>
            <w:r>
              <w:t>80</w:t>
            </w:r>
          </w:p>
        </w:tc>
        <w:tc>
          <w:tcPr>
            <w:tcW w:w="992" w:type="dxa"/>
            <w:vAlign w:val="center"/>
          </w:tcPr>
          <w:p w:rsidR="005A1CD1" w:rsidRDefault="005A1CD1" w:rsidP="00496F72">
            <w:pPr>
              <w:spacing w:line="360" w:lineRule="auto"/>
              <w:jc w:val="center"/>
            </w:pPr>
            <w:r>
              <w:t>80</w:t>
            </w:r>
          </w:p>
        </w:tc>
        <w:tc>
          <w:tcPr>
            <w:tcW w:w="851" w:type="dxa"/>
            <w:vAlign w:val="center"/>
          </w:tcPr>
          <w:p w:rsidR="005A1CD1" w:rsidRPr="004D6DC1" w:rsidRDefault="005A1CD1" w:rsidP="00496F72">
            <w:pPr>
              <w:spacing w:line="360" w:lineRule="auto"/>
              <w:jc w:val="center"/>
              <w:rPr>
                <w:b/>
              </w:rPr>
            </w:pPr>
            <w:r>
              <w:rPr>
                <w:b/>
              </w:rPr>
              <w:t>78,7</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20</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Đỗ Thị Anh Thư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3"/>
                <w:szCs w:val="23"/>
                <w:highlight w:val="white"/>
              </w:rPr>
              <w:t>Một số biện pháp giúp học sinh nâng cao kỹ năng làm bài văn tả cảnh trong phân môn Tập làm văn ở lớp 5/1,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81</w:t>
            </w:r>
          </w:p>
        </w:tc>
        <w:tc>
          <w:tcPr>
            <w:tcW w:w="992" w:type="dxa"/>
            <w:vAlign w:val="center"/>
          </w:tcPr>
          <w:p w:rsidR="005A1CD1" w:rsidRDefault="005A1CD1" w:rsidP="00496F72">
            <w:pPr>
              <w:jc w:val="center"/>
            </w:pPr>
            <w:r>
              <w:t>82</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80</w:t>
            </w:r>
          </w:p>
        </w:tc>
        <w:tc>
          <w:tcPr>
            <w:tcW w:w="993" w:type="dxa"/>
            <w:vAlign w:val="center"/>
          </w:tcPr>
          <w:p w:rsidR="005A1CD1" w:rsidRDefault="005A1CD1" w:rsidP="00496F72">
            <w:pPr>
              <w:jc w:val="center"/>
            </w:pPr>
            <w:r>
              <w:t>85</w:t>
            </w:r>
          </w:p>
        </w:tc>
        <w:tc>
          <w:tcPr>
            <w:tcW w:w="992" w:type="dxa"/>
            <w:vAlign w:val="center"/>
          </w:tcPr>
          <w:p w:rsidR="005A1CD1" w:rsidRDefault="005A1CD1" w:rsidP="00496F72">
            <w:pPr>
              <w:jc w:val="center"/>
            </w:pPr>
            <w:r>
              <w:t>85</w:t>
            </w:r>
          </w:p>
        </w:tc>
        <w:tc>
          <w:tcPr>
            <w:tcW w:w="992" w:type="dxa"/>
            <w:vAlign w:val="center"/>
          </w:tcPr>
          <w:p w:rsidR="005A1CD1" w:rsidRDefault="005A1CD1" w:rsidP="00496F72">
            <w:pPr>
              <w:jc w:val="center"/>
            </w:pPr>
            <w:r>
              <w:t>80</w:t>
            </w:r>
          </w:p>
        </w:tc>
        <w:tc>
          <w:tcPr>
            <w:tcW w:w="851" w:type="dxa"/>
            <w:vAlign w:val="center"/>
          </w:tcPr>
          <w:p w:rsidR="005A1CD1" w:rsidRPr="004D6DC1" w:rsidRDefault="005A1CD1" w:rsidP="00496F72">
            <w:pPr>
              <w:jc w:val="center"/>
              <w:rPr>
                <w:b/>
              </w:rPr>
            </w:pPr>
            <w:r>
              <w:rPr>
                <w:b/>
              </w:rPr>
              <w:t>82,2</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21</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Lê Thanh Duyên</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highlight w:val="white"/>
              </w:rPr>
              <w:t>Một số giải pháp giúp học sinh lớp Một/5 ở Trường Tiểu học Nha Mân 2 đọc tốt hơn trong phân môn học vần</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77</w:t>
            </w:r>
          </w:p>
        </w:tc>
        <w:tc>
          <w:tcPr>
            <w:tcW w:w="992" w:type="dxa"/>
            <w:vAlign w:val="center"/>
          </w:tcPr>
          <w:p w:rsidR="005A1CD1" w:rsidRDefault="005A1CD1" w:rsidP="00496F72">
            <w:pPr>
              <w:jc w:val="center"/>
            </w:pPr>
            <w:r>
              <w:t>79</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76</w:t>
            </w:r>
          </w:p>
        </w:tc>
        <w:tc>
          <w:tcPr>
            <w:tcW w:w="993" w:type="dxa"/>
            <w:vAlign w:val="center"/>
          </w:tcPr>
          <w:p w:rsidR="005A1CD1" w:rsidRDefault="005A1CD1" w:rsidP="00496F72">
            <w:pPr>
              <w:jc w:val="center"/>
            </w:pPr>
            <w:r>
              <w:t>75</w:t>
            </w:r>
          </w:p>
        </w:tc>
        <w:tc>
          <w:tcPr>
            <w:tcW w:w="992" w:type="dxa"/>
            <w:vAlign w:val="center"/>
          </w:tcPr>
          <w:p w:rsidR="005A1CD1" w:rsidRDefault="005A1CD1" w:rsidP="00496F72">
            <w:pPr>
              <w:jc w:val="center"/>
            </w:pPr>
            <w:r>
              <w:t>79</w:t>
            </w:r>
          </w:p>
        </w:tc>
        <w:tc>
          <w:tcPr>
            <w:tcW w:w="992" w:type="dxa"/>
            <w:vAlign w:val="center"/>
          </w:tcPr>
          <w:p w:rsidR="005A1CD1" w:rsidRDefault="005A1CD1" w:rsidP="00496F72">
            <w:pPr>
              <w:jc w:val="center"/>
            </w:pPr>
            <w:r>
              <w:t>72</w:t>
            </w:r>
          </w:p>
        </w:tc>
        <w:tc>
          <w:tcPr>
            <w:tcW w:w="851" w:type="dxa"/>
            <w:vAlign w:val="center"/>
          </w:tcPr>
          <w:p w:rsidR="005A1CD1" w:rsidRPr="004D6DC1" w:rsidRDefault="005A1CD1" w:rsidP="00496F72">
            <w:pPr>
              <w:jc w:val="center"/>
              <w:rPr>
                <w:b/>
              </w:rPr>
            </w:pPr>
            <w:r>
              <w:rPr>
                <w:b/>
              </w:rPr>
              <w:t>76,3</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22</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Lê Dương Hoàng Thắng </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sz w:val="24"/>
                <w:szCs w:val="24"/>
              </w:rPr>
              <w:t>Rèn kĩ năng đổi đơn vị đo lường cho học sinh lớp Năm/6,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75</w:t>
            </w:r>
          </w:p>
        </w:tc>
        <w:tc>
          <w:tcPr>
            <w:tcW w:w="992" w:type="dxa"/>
            <w:vAlign w:val="center"/>
          </w:tcPr>
          <w:p w:rsidR="005A1CD1" w:rsidRDefault="005A1CD1" w:rsidP="00496F72">
            <w:pPr>
              <w:jc w:val="center"/>
            </w:pPr>
            <w:r>
              <w:t>77</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76</w:t>
            </w:r>
          </w:p>
        </w:tc>
        <w:tc>
          <w:tcPr>
            <w:tcW w:w="993" w:type="dxa"/>
            <w:vAlign w:val="center"/>
          </w:tcPr>
          <w:p w:rsidR="005A1CD1" w:rsidRDefault="005A1CD1" w:rsidP="00496F72">
            <w:pPr>
              <w:jc w:val="center"/>
            </w:pPr>
            <w:r>
              <w:t>78</w:t>
            </w:r>
          </w:p>
        </w:tc>
        <w:tc>
          <w:tcPr>
            <w:tcW w:w="992" w:type="dxa"/>
            <w:vAlign w:val="center"/>
          </w:tcPr>
          <w:p w:rsidR="005A1CD1" w:rsidRDefault="005A1CD1" w:rsidP="00496F72">
            <w:pPr>
              <w:jc w:val="center"/>
            </w:pPr>
            <w:r>
              <w:t>84</w:t>
            </w:r>
          </w:p>
        </w:tc>
        <w:tc>
          <w:tcPr>
            <w:tcW w:w="992" w:type="dxa"/>
            <w:vAlign w:val="center"/>
          </w:tcPr>
          <w:p w:rsidR="005A1CD1" w:rsidRDefault="005A1CD1" w:rsidP="00496F72">
            <w:pPr>
              <w:jc w:val="center"/>
            </w:pPr>
            <w:r>
              <w:t>82</w:t>
            </w:r>
          </w:p>
        </w:tc>
        <w:tc>
          <w:tcPr>
            <w:tcW w:w="851" w:type="dxa"/>
            <w:vAlign w:val="center"/>
          </w:tcPr>
          <w:p w:rsidR="005A1CD1" w:rsidRPr="004D6DC1" w:rsidRDefault="005A1CD1" w:rsidP="00496F72">
            <w:pPr>
              <w:jc w:val="center"/>
              <w:rPr>
                <w:b/>
              </w:rPr>
            </w:pPr>
            <w:r>
              <w:rPr>
                <w:b/>
              </w:rPr>
              <w:t>78,7</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23</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Bùi Thị Tím</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highlight w:val="white"/>
              </w:rPr>
              <w:t>Một số giải pháp giúp học sinh lớp Một/5 ở Trường Tiểu học Nha Mân 2 đọc tốt hơn trong phân môn học vần</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76</w:t>
            </w:r>
          </w:p>
        </w:tc>
        <w:tc>
          <w:tcPr>
            <w:tcW w:w="992" w:type="dxa"/>
            <w:vAlign w:val="center"/>
          </w:tcPr>
          <w:p w:rsidR="005A1CD1" w:rsidRDefault="005A1CD1" w:rsidP="00496F72">
            <w:pPr>
              <w:jc w:val="center"/>
            </w:pPr>
            <w:r>
              <w:t>78</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77</w:t>
            </w:r>
          </w:p>
        </w:tc>
        <w:tc>
          <w:tcPr>
            <w:tcW w:w="993" w:type="dxa"/>
            <w:vAlign w:val="center"/>
          </w:tcPr>
          <w:p w:rsidR="005A1CD1" w:rsidRDefault="005A1CD1" w:rsidP="00496F72">
            <w:pPr>
              <w:jc w:val="center"/>
            </w:pPr>
            <w:r>
              <w:t>82</w:t>
            </w:r>
          </w:p>
        </w:tc>
        <w:tc>
          <w:tcPr>
            <w:tcW w:w="992" w:type="dxa"/>
            <w:vAlign w:val="center"/>
          </w:tcPr>
          <w:p w:rsidR="005A1CD1" w:rsidRDefault="005A1CD1" w:rsidP="00496F72">
            <w:pPr>
              <w:jc w:val="center"/>
            </w:pPr>
            <w:r>
              <w:t>81</w:t>
            </w:r>
          </w:p>
        </w:tc>
        <w:tc>
          <w:tcPr>
            <w:tcW w:w="992" w:type="dxa"/>
            <w:vAlign w:val="center"/>
          </w:tcPr>
          <w:p w:rsidR="005A1CD1" w:rsidRDefault="005A1CD1" w:rsidP="00496F72">
            <w:pPr>
              <w:jc w:val="center"/>
            </w:pPr>
            <w:r>
              <w:t>78</w:t>
            </w:r>
          </w:p>
        </w:tc>
        <w:tc>
          <w:tcPr>
            <w:tcW w:w="851" w:type="dxa"/>
            <w:vAlign w:val="center"/>
          </w:tcPr>
          <w:p w:rsidR="005A1CD1" w:rsidRPr="004D6DC1" w:rsidRDefault="005A1CD1" w:rsidP="00496F72">
            <w:pPr>
              <w:jc w:val="center"/>
              <w:rPr>
                <w:b/>
              </w:rPr>
            </w:pPr>
            <w:r>
              <w:rPr>
                <w:b/>
              </w:rPr>
              <w:t>78,7</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24</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 xml:space="preserve"> Nguyễn Thị Hương</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highlight w:val="white"/>
              </w:rPr>
              <w:t>Một số biện pháp làm tốt công tác chủ nhiệm để nâng cao năng lực cho học sinh lớp 4/1,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78</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78</w:t>
            </w:r>
          </w:p>
        </w:tc>
        <w:tc>
          <w:tcPr>
            <w:tcW w:w="993" w:type="dxa"/>
            <w:vAlign w:val="center"/>
          </w:tcPr>
          <w:p w:rsidR="005A1CD1" w:rsidRDefault="005A1CD1" w:rsidP="00496F72">
            <w:pPr>
              <w:jc w:val="center"/>
            </w:pPr>
            <w:r>
              <w:t>81</w:t>
            </w:r>
          </w:p>
        </w:tc>
        <w:tc>
          <w:tcPr>
            <w:tcW w:w="992" w:type="dxa"/>
            <w:vAlign w:val="center"/>
          </w:tcPr>
          <w:p w:rsidR="005A1CD1" w:rsidRDefault="005A1CD1" w:rsidP="00496F72">
            <w:pPr>
              <w:jc w:val="center"/>
            </w:pPr>
            <w:r>
              <w:t>79</w:t>
            </w:r>
          </w:p>
        </w:tc>
        <w:tc>
          <w:tcPr>
            <w:tcW w:w="992" w:type="dxa"/>
            <w:vAlign w:val="center"/>
          </w:tcPr>
          <w:p w:rsidR="005A1CD1" w:rsidRDefault="005A1CD1" w:rsidP="00496F72">
            <w:pPr>
              <w:jc w:val="center"/>
            </w:pPr>
            <w:r>
              <w:t>74</w:t>
            </w:r>
          </w:p>
        </w:tc>
        <w:tc>
          <w:tcPr>
            <w:tcW w:w="851" w:type="dxa"/>
            <w:vAlign w:val="center"/>
          </w:tcPr>
          <w:p w:rsidR="005A1CD1" w:rsidRPr="004D6DC1" w:rsidRDefault="005A1CD1" w:rsidP="00496F72">
            <w:pPr>
              <w:jc w:val="center"/>
              <w:rPr>
                <w:b/>
              </w:rPr>
            </w:pPr>
            <w:r>
              <w:rPr>
                <w:b/>
              </w:rPr>
              <w:t>78,3</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25</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Nguyễn Thị Thùy Dương</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pPr>
            <w:r>
              <w:rPr>
                <w:color w:val="000000"/>
                <w:sz w:val="23"/>
                <w:szCs w:val="23"/>
                <w:highlight w:val="white"/>
              </w:rPr>
              <w:t xml:space="preserve">Một số biện pháp giúp học tốt phần đọc mở rộng của môn Tiếng Việt cho học sinh lớp </w:t>
            </w:r>
            <w:r>
              <w:rPr>
                <w:color w:val="000000"/>
                <w:sz w:val="23"/>
                <w:szCs w:val="23"/>
                <w:highlight w:val="white"/>
              </w:rPr>
              <w:lastRenderedPageBreak/>
              <w:t>Ba/1 ở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lastRenderedPageBreak/>
              <w:t>77</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80</w:t>
            </w:r>
          </w:p>
        </w:tc>
        <w:tc>
          <w:tcPr>
            <w:tcW w:w="993" w:type="dxa"/>
            <w:vAlign w:val="center"/>
          </w:tcPr>
          <w:p w:rsidR="005A1CD1" w:rsidRDefault="005A1CD1" w:rsidP="00496F72">
            <w:pPr>
              <w:jc w:val="center"/>
            </w:pPr>
            <w:r>
              <w:t>82</w:t>
            </w:r>
          </w:p>
        </w:tc>
        <w:tc>
          <w:tcPr>
            <w:tcW w:w="992" w:type="dxa"/>
            <w:vAlign w:val="center"/>
          </w:tcPr>
          <w:p w:rsidR="005A1CD1" w:rsidRDefault="005A1CD1" w:rsidP="00496F72">
            <w:pPr>
              <w:jc w:val="center"/>
            </w:pPr>
            <w:r>
              <w:t>80</w:t>
            </w:r>
          </w:p>
        </w:tc>
        <w:tc>
          <w:tcPr>
            <w:tcW w:w="992" w:type="dxa"/>
            <w:vAlign w:val="center"/>
          </w:tcPr>
          <w:p w:rsidR="005A1CD1" w:rsidRDefault="005A1CD1" w:rsidP="00496F72">
            <w:pPr>
              <w:jc w:val="center"/>
            </w:pPr>
            <w:r>
              <w:t>79</w:t>
            </w:r>
          </w:p>
        </w:tc>
        <w:tc>
          <w:tcPr>
            <w:tcW w:w="851" w:type="dxa"/>
            <w:vAlign w:val="center"/>
          </w:tcPr>
          <w:p w:rsidR="005A1CD1" w:rsidRPr="004D6DC1" w:rsidRDefault="005A1CD1" w:rsidP="00496F72">
            <w:pPr>
              <w:jc w:val="center"/>
              <w:rPr>
                <w:b/>
              </w:rPr>
            </w:pPr>
            <w:r>
              <w:rPr>
                <w:b/>
              </w:rPr>
              <w:t>79,7</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lastRenderedPageBreak/>
              <w:t>26</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Nguyễn Ngọc Hương</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Giáo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highlight w:val="white"/>
              </w:rPr>
              <w:t>Một số biện pháp khuyến khích việc tự học Tiếng Anh cho học sinh lớp 3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81</w:t>
            </w:r>
          </w:p>
        </w:tc>
        <w:tc>
          <w:tcPr>
            <w:tcW w:w="992" w:type="dxa"/>
            <w:vAlign w:val="center"/>
          </w:tcPr>
          <w:p w:rsidR="005A1CD1" w:rsidRDefault="005A1CD1" w:rsidP="00496F72">
            <w:pPr>
              <w:jc w:val="center"/>
            </w:pPr>
            <w:r>
              <w:t>82</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82</w:t>
            </w:r>
          </w:p>
        </w:tc>
        <w:tc>
          <w:tcPr>
            <w:tcW w:w="993" w:type="dxa"/>
            <w:vAlign w:val="center"/>
          </w:tcPr>
          <w:p w:rsidR="005A1CD1" w:rsidRDefault="005A1CD1" w:rsidP="00496F72">
            <w:pPr>
              <w:jc w:val="center"/>
            </w:pPr>
            <w:r>
              <w:t>85</w:t>
            </w:r>
          </w:p>
        </w:tc>
        <w:tc>
          <w:tcPr>
            <w:tcW w:w="992" w:type="dxa"/>
            <w:vAlign w:val="center"/>
          </w:tcPr>
          <w:p w:rsidR="005A1CD1" w:rsidRDefault="005A1CD1" w:rsidP="00496F72">
            <w:pPr>
              <w:jc w:val="center"/>
            </w:pPr>
            <w:r>
              <w:t>82</w:t>
            </w:r>
          </w:p>
        </w:tc>
        <w:tc>
          <w:tcPr>
            <w:tcW w:w="992" w:type="dxa"/>
            <w:vAlign w:val="center"/>
          </w:tcPr>
          <w:p w:rsidR="005A1CD1" w:rsidRDefault="005A1CD1" w:rsidP="00496F72">
            <w:pPr>
              <w:jc w:val="center"/>
            </w:pPr>
            <w:r>
              <w:t>80</w:t>
            </w:r>
          </w:p>
        </w:tc>
        <w:tc>
          <w:tcPr>
            <w:tcW w:w="851" w:type="dxa"/>
            <w:vAlign w:val="center"/>
          </w:tcPr>
          <w:p w:rsidR="005A1CD1" w:rsidRPr="004D6DC1" w:rsidRDefault="005A1CD1" w:rsidP="00496F72">
            <w:pPr>
              <w:jc w:val="center"/>
              <w:rPr>
                <w:b/>
              </w:rPr>
            </w:pPr>
            <w:r>
              <w:rPr>
                <w:b/>
              </w:rPr>
              <w:t>82</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27</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Phạm Bích Châu</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Nhân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rPr>
              <w:t xml:space="preserve">Nâng cao hiệu quả công tác văn thư lưu trữ </w:t>
            </w:r>
            <w:r>
              <w:rPr>
                <w:sz w:val="24"/>
                <w:szCs w:val="24"/>
              </w:rPr>
              <w:t>tại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75</w:t>
            </w:r>
          </w:p>
        </w:tc>
        <w:tc>
          <w:tcPr>
            <w:tcW w:w="992" w:type="dxa"/>
            <w:vAlign w:val="center"/>
          </w:tcPr>
          <w:p w:rsidR="005A1CD1" w:rsidRDefault="005A1CD1" w:rsidP="00496F72">
            <w:pPr>
              <w:jc w:val="center"/>
            </w:pPr>
            <w:r>
              <w:t>78</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76</w:t>
            </w:r>
          </w:p>
        </w:tc>
        <w:tc>
          <w:tcPr>
            <w:tcW w:w="993" w:type="dxa"/>
            <w:vAlign w:val="center"/>
          </w:tcPr>
          <w:p w:rsidR="005A1CD1" w:rsidRDefault="005A1CD1" w:rsidP="00496F72">
            <w:pPr>
              <w:jc w:val="center"/>
            </w:pPr>
            <w:r>
              <w:t>78</w:t>
            </w:r>
          </w:p>
        </w:tc>
        <w:tc>
          <w:tcPr>
            <w:tcW w:w="992" w:type="dxa"/>
            <w:vAlign w:val="center"/>
          </w:tcPr>
          <w:p w:rsidR="005A1CD1" w:rsidRDefault="005A1CD1" w:rsidP="00496F72">
            <w:pPr>
              <w:jc w:val="center"/>
            </w:pPr>
            <w:r>
              <w:t>79</w:t>
            </w:r>
          </w:p>
        </w:tc>
        <w:tc>
          <w:tcPr>
            <w:tcW w:w="992" w:type="dxa"/>
            <w:vAlign w:val="center"/>
          </w:tcPr>
          <w:p w:rsidR="005A1CD1" w:rsidRDefault="005A1CD1" w:rsidP="00496F72">
            <w:pPr>
              <w:jc w:val="center"/>
            </w:pPr>
            <w:r>
              <w:t>70</w:t>
            </w:r>
          </w:p>
        </w:tc>
        <w:tc>
          <w:tcPr>
            <w:tcW w:w="851" w:type="dxa"/>
            <w:vAlign w:val="center"/>
          </w:tcPr>
          <w:p w:rsidR="005A1CD1" w:rsidRPr="004D6DC1" w:rsidRDefault="005A1CD1" w:rsidP="00496F72">
            <w:pPr>
              <w:jc w:val="center"/>
              <w:rPr>
                <w:b/>
              </w:rPr>
            </w:pPr>
            <w:r>
              <w:rPr>
                <w:b/>
              </w:rPr>
              <w:t>76</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28</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Nguyễn Hoàng Nam</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Nhân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highlight w:val="white"/>
              </w:rPr>
              <w:t>Các biện pháp chăm sóc sức khỏe ban đầu cho học sinh trong tình hình mới</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73</w:t>
            </w:r>
          </w:p>
        </w:tc>
        <w:tc>
          <w:tcPr>
            <w:tcW w:w="992" w:type="dxa"/>
            <w:vAlign w:val="center"/>
          </w:tcPr>
          <w:p w:rsidR="005A1CD1" w:rsidRDefault="005A1CD1" w:rsidP="00496F72">
            <w:pPr>
              <w:jc w:val="center"/>
            </w:pPr>
            <w:r>
              <w:t>76</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75</w:t>
            </w:r>
          </w:p>
        </w:tc>
        <w:tc>
          <w:tcPr>
            <w:tcW w:w="993" w:type="dxa"/>
            <w:vAlign w:val="center"/>
          </w:tcPr>
          <w:p w:rsidR="005A1CD1" w:rsidRDefault="005A1CD1" w:rsidP="00496F72">
            <w:pPr>
              <w:jc w:val="center"/>
            </w:pPr>
            <w:r>
              <w:t>82</w:t>
            </w:r>
          </w:p>
        </w:tc>
        <w:tc>
          <w:tcPr>
            <w:tcW w:w="992" w:type="dxa"/>
            <w:vAlign w:val="center"/>
          </w:tcPr>
          <w:p w:rsidR="005A1CD1" w:rsidRDefault="0050410F" w:rsidP="00496F72">
            <w:pPr>
              <w:jc w:val="center"/>
            </w:pPr>
            <w:r w:rsidRPr="0050410F">
              <w:t>79</w:t>
            </w:r>
          </w:p>
        </w:tc>
        <w:tc>
          <w:tcPr>
            <w:tcW w:w="992" w:type="dxa"/>
            <w:vAlign w:val="center"/>
          </w:tcPr>
          <w:p w:rsidR="005A1CD1" w:rsidRDefault="005A1CD1" w:rsidP="00496F72">
            <w:pPr>
              <w:jc w:val="center"/>
            </w:pPr>
            <w:r>
              <w:t>76</w:t>
            </w:r>
          </w:p>
        </w:tc>
        <w:tc>
          <w:tcPr>
            <w:tcW w:w="851" w:type="dxa"/>
            <w:vAlign w:val="center"/>
          </w:tcPr>
          <w:p w:rsidR="005A1CD1" w:rsidRPr="004D6DC1" w:rsidRDefault="005A1CD1" w:rsidP="0050410F">
            <w:pPr>
              <w:jc w:val="center"/>
              <w:rPr>
                <w:b/>
              </w:rPr>
            </w:pPr>
            <w:r>
              <w:rPr>
                <w:b/>
              </w:rPr>
              <w:t>7</w:t>
            </w:r>
            <w:r w:rsidR="0050410F">
              <w:rPr>
                <w:b/>
              </w:rPr>
              <w:t>6,8</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29</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Nguyễn Thị Liên</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Nhân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sz w:val="24"/>
                <w:szCs w:val="24"/>
              </w:rPr>
              <w:t>Một số biện pháp giúp thu hút, khuyến khích học sinh đam mê đọc sách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76</w:t>
            </w:r>
          </w:p>
        </w:tc>
        <w:tc>
          <w:tcPr>
            <w:tcW w:w="992" w:type="dxa"/>
            <w:vAlign w:val="center"/>
          </w:tcPr>
          <w:p w:rsidR="005A1CD1" w:rsidRDefault="005A1CD1" w:rsidP="00496F72">
            <w:pPr>
              <w:jc w:val="center"/>
            </w:pPr>
            <w:r>
              <w:t>77</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74</w:t>
            </w:r>
          </w:p>
        </w:tc>
        <w:tc>
          <w:tcPr>
            <w:tcW w:w="993" w:type="dxa"/>
            <w:vAlign w:val="center"/>
          </w:tcPr>
          <w:p w:rsidR="005A1CD1" w:rsidRDefault="005A1CD1" w:rsidP="00496F72">
            <w:pPr>
              <w:jc w:val="center"/>
            </w:pPr>
            <w:r>
              <w:t>74</w:t>
            </w:r>
          </w:p>
        </w:tc>
        <w:tc>
          <w:tcPr>
            <w:tcW w:w="992" w:type="dxa"/>
            <w:vAlign w:val="center"/>
          </w:tcPr>
          <w:p w:rsidR="005A1CD1" w:rsidRDefault="005A1CD1" w:rsidP="00496F72">
            <w:pPr>
              <w:jc w:val="center"/>
            </w:pPr>
            <w:r>
              <w:t>78</w:t>
            </w:r>
          </w:p>
        </w:tc>
        <w:tc>
          <w:tcPr>
            <w:tcW w:w="992" w:type="dxa"/>
            <w:vAlign w:val="center"/>
          </w:tcPr>
          <w:p w:rsidR="005A1CD1" w:rsidRDefault="005A1CD1" w:rsidP="00496F72">
            <w:pPr>
              <w:jc w:val="center"/>
            </w:pPr>
            <w:r>
              <w:t>70</w:t>
            </w:r>
          </w:p>
        </w:tc>
        <w:tc>
          <w:tcPr>
            <w:tcW w:w="851" w:type="dxa"/>
            <w:vAlign w:val="center"/>
          </w:tcPr>
          <w:p w:rsidR="005A1CD1" w:rsidRPr="004D6DC1" w:rsidRDefault="005A1CD1" w:rsidP="00496F72">
            <w:pPr>
              <w:jc w:val="center"/>
              <w:rPr>
                <w:b/>
              </w:rPr>
            </w:pPr>
            <w:r>
              <w:rPr>
                <w:b/>
              </w:rPr>
              <w:t>74,8</w:t>
            </w:r>
          </w:p>
        </w:tc>
        <w:tc>
          <w:tcPr>
            <w:tcW w:w="913" w:type="dxa"/>
            <w:vAlign w:val="center"/>
          </w:tcPr>
          <w:p w:rsidR="005A1CD1" w:rsidRDefault="005A1CD1" w:rsidP="005A1CD1">
            <w:pPr>
              <w:jc w:val="center"/>
            </w:pPr>
            <w:r w:rsidRPr="006C3784">
              <w:rPr>
                <w:b/>
              </w:rPr>
              <w:t>Đ</w:t>
            </w:r>
          </w:p>
        </w:tc>
      </w:tr>
      <w:tr w:rsidR="005A1CD1" w:rsidTr="00802E08">
        <w:tc>
          <w:tcPr>
            <w:tcW w:w="675" w:type="dxa"/>
          </w:tcPr>
          <w:p w:rsidR="005A1CD1" w:rsidRDefault="005A1CD1">
            <w:pPr>
              <w:spacing w:line="360" w:lineRule="auto"/>
              <w:jc w:val="both"/>
              <w:rPr>
                <w:sz w:val="24"/>
                <w:szCs w:val="24"/>
              </w:rPr>
            </w:pPr>
            <w:r>
              <w:rPr>
                <w:sz w:val="24"/>
                <w:szCs w:val="24"/>
              </w:rPr>
              <w:t>30</w:t>
            </w:r>
          </w:p>
        </w:tc>
        <w:tc>
          <w:tcPr>
            <w:tcW w:w="2126" w:type="dxa"/>
            <w:tcBorders>
              <w:top w:val="nil"/>
              <w:left w:val="single" w:sz="4" w:space="0" w:color="000000"/>
              <w:bottom w:val="dotted" w:sz="4" w:space="0" w:color="000000"/>
              <w:right w:val="single" w:sz="4" w:space="0" w:color="000000"/>
            </w:tcBorders>
            <w:vAlign w:val="center"/>
          </w:tcPr>
          <w:p w:rsidR="005A1CD1" w:rsidRDefault="005A1CD1" w:rsidP="00802E08">
            <w:pPr>
              <w:rPr>
                <w:sz w:val="24"/>
                <w:szCs w:val="24"/>
              </w:rPr>
            </w:pPr>
            <w:r>
              <w:rPr>
                <w:sz w:val="24"/>
                <w:szCs w:val="24"/>
              </w:rPr>
              <w:t>Lê Minh Vũ</w:t>
            </w:r>
          </w:p>
        </w:tc>
        <w:tc>
          <w:tcPr>
            <w:tcW w:w="1275" w:type="dxa"/>
            <w:tcBorders>
              <w:top w:val="nil"/>
              <w:left w:val="nil"/>
              <w:bottom w:val="dotted" w:sz="4" w:space="0" w:color="000000"/>
              <w:right w:val="single" w:sz="4" w:space="0" w:color="000000"/>
            </w:tcBorders>
            <w:vAlign w:val="center"/>
          </w:tcPr>
          <w:p w:rsidR="005A1CD1" w:rsidRDefault="005A1CD1">
            <w:pPr>
              <w:jc w:val="center"/>
              <w:rPr>
                <w:sz w:val="24"/>
                <w:szCs w:val="24"/>
              </w:rPr>
            </w:pPr>
            <w:r>
              <w:rPr>
                <w:sz w:val="24"/>
                <w:szCs w:val="24"/>
              </w:rPr>
              <w:t>Nhân viên</w:t>
            </w:r>
          </w:p>
        </w:tc>
        <w:tc>
          <w:tcPr>
            <w:tcW w:w="3119" w:type="dxa"/>
            <w:tcBorders>
              <w:top w:val="nil"/>
              <w:left w:val="single" w:sz="4" w:space="0" w:color="000000"/>
              <w:bottom w:val="single" w:sz="4" w:space="0" w:color="000000"/>
              <w:right w:val="single" w:sz="4" w:space="0" w:color="000000"/>
            </w:tcBorders>
            <w:vAlign w:val="center"/>
          </w:tcPr>
          <w:p w:rsidR="005A1CD1" w:rsidRDefault="005A1CD1">
            <w:pPr>
              <w:jc w:val="center"/>
              <w:rPr>
                <w:sz w:val="24"/>
                <w:szCs w:val="24"/>
              </w:rPr>
            </w:pPr>
            <w:r>
              <w:rPr>
                <w:color w:val="000000"/>
                <w:sz w:val="24"/>
                <w:szCs w:val="24"/>
              </w:rPr>
              <w:t>Một số biện pháp quản lí việc sử dụng thiết bị dạy học của giáo viên ở Trường Tiểu học Nha Mân 2</w:t>
            </w:r>
          </w:p>
        </w:tc>
        <w:tc>
          <w:tcPr>
            <w:tcW w:w="1134" w:type="dxa"/>
            <w:tcBorders>
              <w:top w:val="nil"/>
              <w:left w:val="single" w:sz="4" w:space="0" w:color="000000"/>
              <w:bottom w:val="single" w:sz="4" w:space="0" w:color="000000"/>
              <w:right w:val="single" w:sz="4" w:space="0" w:color="000000"/>
            </w:tcBorders>
            <w:vAlign w:val="center"/>
          </w:tcPr>
          <w:p w:rsidR="005A1CD1" w:rsidRDefault="005A1CD1" w:rsidP="00496F72">
            <w:pPr>
              <w:jc w:val="center"/>
            </w:pPr>
            <w:r>
              <w:t>74</w:t>
            </w:r>
          </w:p>
        </w:tc>
        <w:tc>
          <w:tcPr>
            <w:tcW w:w="992" w:type="dxa"/>
            <w:vAlign w:val="center"/>
          </w:tcPr>
          <w:p w:rsidR="005A1CD1" w:rsidRDefault="005A1CD1" w:rsidP="00496F72">
            <w:pPr>
              <w:jc w:val="center"/>
            </w:pPr>
            <w:r>
              <w:t>75</w:t>
            </w:r>
          </w:p>
        </w:tc>
        <w:tc>
          <w:tcPr>
            <w:tcW w:w="992" w:type="dxa"/>
            <w:vAlign w:val="center"/>
          </w:tcPr>
          <w:p w:rsidR="005A1CD1" w:rsidRDefault="005A1CD1" w:rsidP="00496F72">
            <w:pPr>
              <w:pStyle w:val="NormalWeb"/>
              <w:spacing w:before="0" w:beforeAutospacing="0" w:after="0" w:afterAutospacing="0" w:line="0" w:lineRule="atLeast"/>
              <w:jc w:val="center"/>
            </w:pPr>
            <w:r>
              <w:rPr>
                <w:color w:val="000000"/>
                <w:sz w:val="28"/>
                <w:szCs w:val="28"/>
              </w:rPr>
              <w:t>76</w:t>
            </w:r>
          </w:p>
        </w:tc>
        <w:tc>
          <w:tcPr>
            <w:tcW w:w="993" w:type="dxa"/>
            <w:vAlign w:val="center"/>
          </w:tcPr>
          <w:p w:rsidR="005A1CD1" w:rsidRDefault="005A1CD1" w:rsidP="00496F72">
            <w:pPr>
              <w:jc w:val="center"/>
            </w:pPr>
            <w:r>
              <w:t>77</w:t>
            </w:r>
          </w:p>
        </w:tc>
        <w:tc>
          <w:tcPr>
            <w:tcW w:w="992" w:type="dxa"/>
            <w:vAlign w:val="center"/>
          </w:tcPr>
          <w:p w:rsidR="005A1CD1" w:rsidRDefault="005A1CD1" w:rsidP="00496F72">
            <w:pPr>
              <w:jc w:val="center"/>
            </w:pPr>
            <w:r>
              <w:t>82</w:t>
            </w:r>
          </w:p>
        </w:tc>
        <w:tc>
          <w:tcPr>
            <w:tcW w:w="992" w:type="dxa"/>
            <w:vAlign w:val="center"/>
          </w:tcPr>
          <w:p w:rsidR="005A1CD1" w:rsidRDefault="005A1CD1" w:rsidP="00496F72">
            <w:pPr>
              <w:jc w:val="center"/>
            </w:pPr>
            <w:r>
              <w:t>77</w:t>
            </w:r>
          </w:p>
        </w:tc>
        <w:tc>
          <w:tcPr>
            <w:tcW w:w="851" w:type="dxa"/>
            <w:vAlign w:val="center"/>
          </w:tcPr>
          <w:p w:rsidR="005A1CD1" w:rsidRPr="004D6DC1" w:rsidRDefault="005A1CD1" w:rsidP="00496F72">
            <w:pPr>
              <w:jc w:val="center"/>
              <w:rPr>
                <w:b/>
              </w:rPr>
            </w:pPr>
            <w:r>
              <w:rPr>
                <w:b/>
              </w:rPr>
              <w:t>76,8</w:t>
            </w:r>
          </w:p>
        </w:tc>
        <w:tc>
          <w:tcPr>
            <w:tcW w:w="913" w:type="dxa"/>
            <w:vAlign w:val="center"/>
          </w:tcPr>
          <w:p w:rsidR="005A1CD1" w:rsidRDefault="005A1CD1" w:rsidP="005A1CD1">
            <w:pPr>
              <w:jc w:val="center"/>
            </w:pPr>
            <w:r w:rsidRPr="006C3784">
              <w:rPr>
                <w:b/>
              </w:rPr>
              <w:t>Đ</w:t>
            </w:r>
          </w:p>
        </w:tc>
      </w:tr>
    </w:tbl>
    <w:p w:rsidR="003D540B" w:rsidRDefault="00EE24BB">
      <w:pPr>
        <w:spacing w:line="360" w:lineRule="auto"/>
        <w:jc w:val="both"/>
      </w:pPr>
      <w:r>
        <w:rPr>
          <w:b/>
        </w:rPr>
        <w:tab/>
      </w:r>
    </w:p>
    <w:p w:rsidR="003D540B" w:rsidRDefault="00EE24BB">
      <w:pPr>
        <w:spacing w:line="360" w:lineRule="auto"/>
        <w:ind w:firstLine="720"/>
        <w:jc w:val="both"/>
      </w:pPr>
      <w:r>
        <w:t xml:space="preserve">- </w:t>
      </w:r>
      <w:r w:rsidR="005A1CD1">
        <w:t>30 sáng kiến đạt trong</w:t>
      </w:r>
      <w:r>
        <w:t xml:space="preserve"> trường</w:t>
      </w:r>
      <w:r w:rsidR="005A1CD1">
        <w:t>.</w:t>
      </w:r>
    </w:p>
    <w:p w:rsidR="003D540B" w:rsidRDefault="00EE24BB">
      <w:pPr>
        <w:spacing w:line="360" w:lineRule="auto"/>
        <w:ind w:firstLine="720"/>
        <w:jc w:val="both"/>
      </w:pPr>
      <w:r>
        <w:rPr>
          <w:b/>
        </w:rPr>
        <w:t>Kết qủa biểu quyết xếp loại của hội đồng:</w:t>
      </w:r>
      <w:r>
        <w:t xml:space="preserve"> 100% thống nhất với kết quả trên.</w:t>
      </w:r>
    </w:p>
    <w:p w:rsidR="003D540B" w:rsidRDefault="00EE24BB">
      <w:pPr>
        <w:spacing w:line="360" w:lineRule="auto"/>
        <w:ind w:firstLine="720"/>
        <w:jc w:val="both"/>
      </w:pPr>
      <w:r>
        <w:t>Trên đây là toàn bộ kết quả thẩm định sáng kiến kinh nghiệm của hội đồng thẩm định trường tiểu học Nha Mân 2 năm học 2022 – 2023.</w:t>
      </w:r>
    </w:p>
    <w:p w:rsidR="003D540B" w:rsidRDefault="00EE24BB">
      <w:pPr>
        <w:spacing w:line="360" w:lineRule="auto"/>
        <w:ind w:firstLine="720"/>
        <w:jc w:val="both"/>
      </w:pPr>
      <w:r>
        <w:t>Biên bản kết thúc vào lúc 16 giờ 30 phút cùng ngày. Nội dung biên bản được thư ký đã thông qua trước cuộc họp.</w:t>
      </w:r>
    </w:p>
    <w:p w:rsidR="003D540B" w:rsidRDefault="003D540B">
      <w:pPr>
        <w:tabs>
          <w:tab w:val="right" w:pos="9356"/>
        </w:tabs>
        <w:spacing w:line="360" w:lineRule="auto"/>
        <w:jc w:val="both"/>
      </w:pPr>
    </w:p>
    <w:tbl>
      <w:tblPr>
        <w:tblStyle w:val="a1"/>
        <w:tblW w:w="11946" w:type="dxa"/>
        <w:jc w:val="center"/>
        <w:tblInd w:w="-1341" w:type="dxa"/>
        <w:tblLayout w:type="fixed"/>
        <w:tblLook w:val="0000" w:firstRow="0" w:lastRow="0" w:firstColumn="0" w:lastColumn="0" w:noHBand="0" w:noVBand="0"/>
      </w:tblPr>
      <w:tblGrid>
        <w:gridCol w:w="6151"/>
        <w:gridCol w:w="5795"/>
      </w:tblGrid>
      <w:tr w:rsidR="003D540B" w:rsidTr="005A1CD1">
        <w:trPr>
          <w:jc w:val="center"/>
        </w:trPr>
        <w:tc>
          <w:tcPr>
            <w:tcW w:w="6151" w:type="dxa"/>
          </w:tcPr>
          <w:p w:rsidR="003D540B" w:rsidRDefault="00EE24BB">
            <w:pPr>
              <w:jc w:val="center"/>
            </w:pPr>
            <w:r>
              <w:rPr>
                <w:smallCaps/>
              </w:rPr>
              <w:t>THƯ KÝ HỘI ĐỒNG</w:t>
            </w:r>
          </w:p>
          <w:p w:rsidR="003D540B" w:rsidRDefault="003D540B">
            <w:pPr>
              <w:jc w:val="center"/>
            </w:pPr>
          </w:p>
          <w:p w:rsidR="003D540B" w:rsidRDefault="003D540B">
            <w:pPr>
              <w:jc w:val="center"/>
            </w:pPr>
          </w:p>
          <w:p w:rsidR="003D540B" w:rsidRDefault="003D540B">
            <w:pPr>
              <w:jc w:val="center"/>
            </w:pPr>
          </w:p>
          <w:p w:rsidR="003D540B" w:rsidRDefault="003D540B">
            <w:pPr>
              <w:jc w:val="center"/>
            </w:pPr>
          </w:p>
          <w:p w:rsidR="005A1CD1" w:rsidRDefault="005A1CD1">
            <w:pPr>
              <w:jc w:val="center"/>
            </w:pPr>
          </w:p>
          <w:p w:rsidR="003D540B" w:rsidRDefault="003D540B">
            <w:pPr>
              <w:jc w:val="center"/>
            </w:pPr>
          </w:p>
          <w:p w:rsidR="003D540B" w:rsidRDefault="00EE24BB" w:rsidP="003D1923">
            <w:pPr>
              <w:jc w:val="center"/>
            </w:pPr>
            <w:r>
              <w:rPr>
                <w:b/>
              </w:rPr>
              <w:t xml:space="preserve">Phạm </w:t>
            </w:r>
            <w:r w:rsidR="003D1923">
              <w:rPr>
                <w:b/>
              </w:rPr>
              <w:t xml:space="preserve">Bích </w:t>
            </w:r>
            <w:r>
              <w:rPr>
                <w:b/>
              </w:rPr>
              <w:t>Châu</w:t>
            </w:r>
          </w:p>
        </w:tc>
        <w:tc>
          <w:tcPr>
            <w:tcW w:w="5795" w:type="dxa"/>
          </w:tcPr>
          <w:p w:rsidR="003D540B" w:rsidRDefault="005A1CD1">
            <w:pPr>
              <w:jc w:val="center"/>
            </w:pPr>
            <w:r>
              <w:rPr>
                <w:smallCaps/>
              </w:rPr>
              <w:lastRenderedPageBreak/>
              <w:t xml:space="preserve">                                           </w:t>
            </w:r>
            <w:r w:rsidR="00EE24BB">
              <w:rPr>
                <w:smallCaps/>
              </w:rPr>
              <w:t>CHỦ TỊCH HỘI ĐỒNG</w:t>
            </w:r>
          </w:p>
          <w:p w:rsidR="003D540B" w:rsidRDefault="003D540B">
            <w:pPr>
              <w:jc w:val="center"/>
            </w:pPr>
          </w:p>
          <w:p w:rsidR="003D540B" w:rsidRDefault="003D540B">
            <w:pPr>
              <w:jc w:val="center"/>
            </w:pPr>
          </w:p>
          <w:p w:rsidR="003D540B" w:rsidRDefault="003D540B">
            <w:pPr>
              <w:jc w:val="center"/>
            </w:pPr>
          </w:p>
          <w:p w:rsidR="003D540B" w:rsidRDefault="003D540B">
            <w:pPr>
              <w:jc w:val="center"/>
            </w:pPr>
          </w:p>
          <w:p w:rsidR="005A1CD1" w:rsidRDefault="005A1CD1">
            <w:pPr>
              <w:jc w:val="center"/>
            </w:pPr>
          </w:p>
          <w:p w:rsidR="003D540B" w:rsidRDefault="003D540B">
            <w:pPr>
              <w:jc w:val="center"/>
            </w:pPr>
          </w:p>
          <w:p w:rsidR="003D540B" w:rsidRDefault="00EE24BB">
            <w:r>
              <w:rPr>
                <w:b/>
              </w:rPr>
              <w:t xml:space="preserve">                </w:t>
            </w:r>
            <w:r w:rsidR="005A1CD1">
              <w:rPr>
                <w:b/>
              </w:rPr>
              <w:t xml:space="preserve">                             </w:t>
            </w:r>
            <w:r>
              <w:rPr>
                <w:b/>
              </w:rPr>
              <w:t>Phạm Thị Bích Liễu</w:t>
            </w:r>
          </w:p>
        </w:tc>
      </w:tr>
    </w:tbl>
    <w:p w:rsidR="003D540B" w:rsidRDefault="003D540B">
      <w:pPr>
        <w:spacing w:line="360" w:lineRule="auto"/>
        <w:jc w:val="both"/>
      </w:pPr>
    </w:p>
    <w:p w:rsidR="003D540B" w:rsidRDefault="00EE24BB">
      <w:pPr>
        <w:jc w:val="both"/>
      </w:pPr>
      <w:r>
        <w:t xml:space="preserve">    </w:t>
      </w:r>
      <w:r>
        <w:tab/>
      </w:r>
    </w:p>
    <w:p w:rsidR="003D540B" w:rsidRDefault="00EE24BB">
      <w:pPr>
        <w:jc w:val="both"/>
      </w:pPr>
      <w:r>
        <w:rPr>
          <w:smallCaps/>
        </w:rPr>
        <w:t xml:space="preserve">                                           </w:t>
      </w:r>
    </w:p>
    <w:p w:rsidR="003D540B" w:rsidRDefault="003D540B">
      <w:pPr>
        <w:jc w:val="both"/>
      </w:pPr>
    </w:p>
    <w:p w:rsidR="003D540B" w:rsidRDefault="003D540B">
      <w:pPr>
        <w:jc w:val="both"/>
      </w:pPr>
    </w:p>
    <w:p w:rsidR="003D540B" w:rsidRDefault="003D540B">
      <w:pPr>
        <w:jc w:val="both"/>
      </w:pPr>
    </w:p>
    <w:p w:rsidR="003D540B" w:rsidRDefault="003D540B">
      <w:pPr>
        <w:jc w:val="both"/>
      </w:pPr>
    </w:p>
    <w:p w:rsidR="003D540B" w:rsidRDefault="003D540B">
      <w:pPr>
        <w:jc w:val="both"/>
      </w:pPr>
    </w:p>
    <w:p w:rsidR="003D540B" w:rsidRDefault="003D540B">
      <w:pPr>
        <w:spacing w:line="360" w:lineRule="auto"/>
        <w:jc w:val="both"/>
      </w:pPr>
    </w:p>
    <w:p w:rsidR="003D540B" w:rsidRDefault="003D540B">
      <w:pPr>
        <w:rPr>
          <w:sz w:val="26"/>
          <w:szCs w:val="26"/>
        </w:rPr>
      </w:pPr>
    </w:p>
    <w:p w:rsidR="003D540B" w:rsidRDefault="003D540B">
      <w:pPr>
        <w:rPr>
          <w:sz w:val="26"/>
          <w:szCs w:val="26"/>
        </w:rPr>
      </w:pPr>
    </w:p>
    <w:p w:rsidR="003D540B" w:rsidRDefault="003D540B">
      <w:pPr>
        <w:rPr>
          <w:sz w:val="26"/>
          <w:szCs w:val="26"/>
        </w:rPr>
      </w:pPr>
    </w:p>
    <w:sectPr w:rsidR="003D540B">
      <w:pgSz w:w="16840" w:h="11907" w:orient="landscape"/>
      <w:pgMar w:top="1134" w:right="851" w:bottom="851" w:left="1418" w:header="567" w:footer="45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D540B"/>
    <w:rsid w:val="001B7782"/>
    <w:rsid w:val="00263448"/>
    <w:rsid w:val="003B4EFB"/>
    <w:rsid w:val="003D1923"/>
    <w:rsid w:val="003D540B"/>
    <w:rsid w:val="003E0E6D"/>
    <w:rsid w:val="00480F4B"/>
    <w:rsid w:val="00496F72"/>
    <w:rsid w:val="004D6DC1"/>
    <w:rsid w:val="0050410F"/>
    <w:rsid w:val="005A1CD1"/>
    <w:rsid w:val="00756955"/>
    <w:rsid w:val="00802E08"/>
    <w:rsid w:val="00B21F6F"/>
    <w:rsid w:val="00B546CA"/>
    <w:rsid w:val="00C9147B"/>
    <w:rsid w:val="00CF53CC"/>
    <w:rsid w:val="00EB6D7D"/>
    <w:rsid w:val="00EE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496F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496F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2023-08-03T01:20:00Z</dcterms:created>
  <dcterms:modified xsi:type="dcterms:W3CDTF">2023-08-03T02:31:00Z</dcterms:modified>
</cp:coreProperties>
</file>